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dxa"/>
        <w:tblCellSpacing w:w="15" w:type="dxa"/>
        <w:shd w:val="clear" w:color="auto" w:fill="FFFFFF"/>
        <w:tblCellMar>
          <w:left w:w="0" w:type="dxa"/>
          <w:right w:w="0" w:type="dxa"/>
        </w:tblCellMar>
        <w:tblLook w:val="04A0" w:firstRow="1" w:lastRow="0" w:firstColumn="1" w:lastColumn="0" w:noHBand="0" w:noVBand="1"/>
      </w:tblPr>
      <w:tblGrid>
        <w:gridCol w:w="2782"/>
      </w:tblGrid>
      <w:tr w:rsidR="000F0768" w:rsidRPr="000F0768" w:rsidTr="000F0768">
        <w:trPr>
          <w:tblCellSpacing w:w="15" w:type="dxa"/>
        </w:trPr>
        <w:tc>
          <w:tcPr>
            <w:tcW w:w="5000" w:type="pct"/>
            <w:shd w:val="clear" w:color="auto" w:fill="FFFFFF"/>
            <w:tcMar>
              <w:top w:w="75" w:type="dxa"/>
              <w:left w:w="0" w:type="dxa"/>
              <w:bottom w:w="75" w:type="dxa"/>
              <w:right w:w="0" w:type="dxa"/>
            </w:tcMar>
            <w:vAlign w:val="center"/>
            <w:hideMark/>
          </w:tcPr>
          <w:p w:rsidR="000F0768" w:rsidRPr="000F0768" w:rsidRDefault="000F0768" w:rsidP="000F0768">
            <w:pPr>
              <w:spacing w:after="0" w:line="396" w:lineRule="atLeast"/>
              <w:rPr>
                <w:rFonts w:ascii="Arial Narrow" w:eastAsia="Times New Roman" w:hAnsi="Arial Narrow" w:cs="Arial"/>
                <w:b/>
                <w:bCs/>
                <w:color w:val="AD2114"/>
                <w:sz w:val="40"/>
                <w:szCs w:val="40"/>
                <w:lang w:eastAsia="ca-ES"/>
              </w:rPr>
            </w:pPr>
            <w:r w:rsidRPr="000F0768">
              <w:rPr>
                <w:rFonts w:ascii="Arial Narrow" w:eastAsia="Times New Roman" w:hAnsi="Arial Narrow" w:cs="Arial"/>
                <w:b/>
                <w:bCs/>
                <w:color w:val="AD2114"/>
                <w:sz w:val="40"/>
                <w:szCs w:val="40"/>
                <w:lang w:eastAsia="ca-ES"/>
              </w:rPr>
              <w:t>Maleta d'evolució</w:t>
            </w:r>
          </w:p>
        </w:tc>
      </w:tr>
    </w:tbl>
    <w:p w:rsidR="000F0768" w:rsidRPr="000F0768" w:rsidRDefault="000F0768" w:rsidP="000F0768">
      <w:pPr>
        <w:spacing w:after="0" w:line="240" w:lineRule="auto"/>
        <w:rPr>
          <w:rFonts w:ascii="Times New Roman" w:eastAsia="Times New Roman" w:hAnsi="Times New Roman" w:cs="Times New Roman"/>
          <w:vanish/>
          <w:sz w:val="24"/>
          <w:szCs w:val="24"/>
          <w:lang w:eastAsia="ca-ES"/>
        </w:rPr>
      </w:pPr>
    </w:p>
    <w:tbl>
      <w:tblPr>
        <w:tblW w:w="0" w:type="dxa"/>
        <w:tblCellSpacing w:w="15" w:type="dxa"/>
        <w:shd w:val="clear" w:color="auto" w:fill="FFFFFF"/>
        <w:tblCellMar>
          <w:left w:w="0" w:type="dxa"/>
          <w:right w:w="0" w:type="dxa"/>
        </w:tblCellMar>
        <w:tblLook w:val="04A0" w:firstRow="1" w:lastRow="0" w:firstColumn="1" w:lastColumn="0" w:noHBand="0" w:noVBand="1"/>
      </w:tblPr>
      <w:tblGrid>
        <w:gridCol w:w="8594"/>
      </w:tblGrid>
      <w:tr w:rsidR="000F0768" w:rsidRPr="000F0768" w:rsidTr="000F0768">
        <w:trPr>
          <w:tblCellSpacing w:w="15" w:type="dxa"/>
        </w:trPr>
        <w:tc>
          <w:tcPr>
            <w:tcW w:w="0" w:type="auto"/>
            <w:shd w:val="clear" w:color="auto" w:fill="FFFFFF"/>
            <w:tcMar>
              <w:top w:w="15" w:type="dxa"/>
              <w:left w:w="15" w:type="dxa"/>
              <w:bottom w:w="15" w:type="dxa"/>
              <w:right w:w="15" w:type="dxa"/>
            </w:tcMar>
            <w:hideMark/>
          </w:tcPr>
          <w:p w:rsidR="000F0768" w:rsidRPr="000F0768" w:rsidRDefault="000F0768" w:rsidP="000F0768">
            <w:pPr>
              <w:spacing w:after="75" w:line="315" w:lineRule="atLeast"/>
              <w:jc w:val="center"/>
              <w:outlineLvl w:val="1"/>
              <w:rPr>
                <w:rFonts w:ascii="Arial" w:eastAsia="Times New Roman" w:hAnsi="Arial" w:cs="Arial"/>
                <w:b/>
                <w:bCs/>
                <w:color w:val="336600"/>
                <w:sz w:val="32"/>
                <w:szCs w:val="32"/>
                <w:lang w:eastAsia="ca-ES"/>
              </w:rPr>
            </w:pPr>
            <w:r w:rsidRPr="000F0768">
              <w:rPr>
                <w:rFonts w:ascii="Arial" w:eastAsia="Times New Roman" w:hAnsi="Arial" w:cs="Arial"/>
                <w:b/>
                <w:bCs/>
                <w:color w:val="336600"/>
                <w:sz w:val="32"/>
                <w:szCs w:val="32"/>
                <w:lang w:eastAsia="ca-ES"/>
              </w:rPr>
              <w:t>Any Darwin: Maleta didàctica. Curs 2008-2009</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96"/>
            </w:tblGrid>
            <w:tr w:rsidR="000F0768" w:rsidRPr="000F0768">
              <w:trPr>
                <w:tblCellSpacing w:w="15" w:type="dxa"/>
                <w:jc w:val="center"/>
              </w:trPr>
              <w:tc>
                <w:tcPr>
                  <w:tcW w:w="0" w:type="auto"/>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p>
              </w:tc>
            </w:tr>
          </w:tbl>
          <w:p w:rsidR="000F0768" w:rsidRPr="000F0768" w:rsidRDefault="000F0768" w:rsidP="000F0768">
            <w:pPr>
              <w:spacing w:after="0" w:line="240" w:lineRule="auto"/>
              <w:jc w:val="center"/>
              <w:rPr>
                <w:rFonts w:ascii="Arial" w:eastAsia="Times New Roman" w:hAnsi="Arial" w:cs="Arial"/>
                <w:vanish/>
                <w:color w:val="646464"/>
                <w:sz w:val="18"/>
                <w:szCs w:val="18"/>
                <w:lang w:eastAsia="ca-ES"/>
              </w:rPr>
            </w:pPr>
          </w:p>
          <w:tbl>
            <w:tblPr>
              <w:tblW w:w="12750" w:type="dxa"/>
              <w:jc w:val="center"/>
              <w:tblCellSpacing w:w="0" w:type="dxa"/>
              <w:tblCellMar>
                <w:top w:w="150" w:type="dxa"/>
                <w:left w:w="150" w:type="dxa"/>
                <w:bottom w:w="150" w:type="dxa"/>
                <w:right w:w="150" w:type="dxa"/>
              </w:tblCellMar>
              <w:tblLook w:val="04A0" w:firstRow="1" w:lastRow="0" w:firstColumn="1" w:lastColumn="0" w:noHBand="0" w:noVBand="1"/>
            </w:tblPr>
            <w:tblGrid>
              <w:gridCol w:w="1115"/>
              <w:gridCol w:w="2356"/>
              <w:gridCol w:w="2458"/>
              <w:gridCol w:w="1080"/>
              <w:gridCol w:w="779"/>
              <w:gridCol w:w="716"/>
            </w:tblGrid>
            <w:tr w:rsidR="000F0768" w:rsidRPr="000F0768">
              <w:trPr>
                <w:tblCellSpacing w:w="0" w:type="dxa"/>
                <w:jc w:val="center"/>
              </w:trPr>
              <w:tc>
                <w:tcPr>
                  <w:tcW w:w="4000" w:type="pct"/>
                  <w:gridSpan w:val="6"/>
                  <w:tcMar>
                    <w:top w:w="15" w:type="dxa"/>
                    <w:left w:w="15" w:type="dxa"/>
                    <w:bottom w:w="15" w:type="dxa"/>
                    <w:right w:w="15" w:type="dxa"/>
                  </w:tcMar>
                  <w:vAlign w:val="center"/>
                  <w:hideMark/>
                </w:tcPr>
                <w:tbl>
                  <w:tblPr>
                    <w:tblW w:w="12750" w:type="dxa"/>
                    <w:tblCellSpacing w:w="0" w:type="dxa"/>
                    <w:tblCellMar>
                      <w:top w:w="45" w:type="dxa"/>
                      <w:left w:w="45" w:type="dxa"/>
                      <w:bottom w:w="45" w:type="dxa"/>
                      <w:right w:w="45" w:type="dxa"/>
                    </w:tblCellMar>
                    <w:tblLook w:val="04A0" w:firstRow="1" w:lastRow="0" w:firstColumn="1" w:lastColumn="0" w:noHBand="0" w:noVBand="1"/>
                  </w:tblPr>
                  <w:tblGrid>
                    <w:gridCol w:w="6600"/>
                    <w:gridCol w:w="6150"/>
                  </w:tblGrid>
                  <w:tr w:rsidR="000F0768" w:rsidRPr="000F0768">
                    <w:trPr>
                      <w:tblCellSpacing w:w="0" w:type="dxa"/>
                    </w:trPr>
                    <w:tc>
                      <w:tcPr>
                        <w:tcW w:w="6600" w:type="dxa"/>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Pr>
                            <w:rFonts w:ascii="Times New Roman" w:eastAsia="Times New Roman" w:hAnsi="Times New Roman" w:cs="Times New Roman"/>
                            <w:noProof/>
                            <w:sz w:val="24"/>
                            <w:szCs w:val="24"/>
                            <w:lang w:eastAsia="ca-ES"/>
                          </w:rPr>
                          <w:drawing>
                            <wp:inline distT="0" distB="0" distL="0" distR="0">
                              <wp:extent cx="4114800" cy="1838325"/>
                              <wp:effectExtent l="0" t="0" r="0" b="9525"/>
                              <wp:docPr id="29" name="Imagen 29" descr="darwin_t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rwin_tre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114800" cy="1838325"/>
                                      </a:xfrm>
                                      <a:prstGeom prst="rect">
                                        <a:avLst/>
                                      </a:prstGeom>
                                      <a:noFill/>
                                      <a:ln>
                                        <a:noFill/>
                                      </a:ln>
                                    </pic:spPr>
                                  </pic:pic>
                                </a:graphicData>
                              </a:graphic>
                            </wp:inline>
                          </w:drawing>
                        </w:r>
                      </w:p>
                    </w:tc>
                    <w:tc>
                      <w:tcPr>
                        <w:tcW w:w="0" w:type="auto"/>
                        <w:tcMar>
                          <w:top w:w="15" w:type="dxa"/>
                          <w:left w:w="15" w:type="dxa"/>
                          <w:bottom w:w="15" w:type="dxa"/>
                          <w:right w:w="15" w:type="dxa"/>
                        </w:tcMar>
                        <w:vAlign w:val="bottom"/>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En un moment de canvi curricular i coincidint amb el 150 aniversari de la publicació de Charles Darwin l’Origen de les Espècies, creiem oportú presentar un conjunt de recursos didàctics, en contextos diferents, al voltant  d’un dels models científics clau de la biologia: MODEL D’EVOLUCIÓ BIOLÒGICA    </w:t>
                        </w:r>
                        <w:r w:rsidRPr="000F0768">
                          <w:rPr>
                            <w:rFonts w:ascii="Times New Roman" w:eastAsia="Times New Roman" w:hAnsi="Times New Roman" w:cs="Times New Roman"/>
                            <w:sz w:val="24"/>
                            <w:szCs w:val="24"/>
                            <w:lang w:eastAsia="ca-ES"/>
                          </w:rPr>
                          <w:br/>
                          <w:t>Aquesta proposta es presenta amb l’ànim de facilitar el treball a l’aula del professorat que així ho desitgi, ja sigui  d’infantil, primària o secundària.</w:t>
                        </w:r>
                        <w:r w:rsidRPr="000F0768">
                          <w:rPr>
                            <w:rFonts w:ascii="Times New Roman" w:eastAsia="Times New Roman" w:hAnsi="Times New Roman" w:cs="Times New Roman"/>
                            <w:sz w:val="24"/>
                            <w:szCs w:val="24"/>
                            <w:lang w:eastAsia="ca-ES"/>
                          </w:rPr>
                          <w:br/>
                          <w:t xml:space="preserve">Hi ha </w:t>
                        </w:r>
                        <w:proofErr w:type="spellStart"/>
                        <w:r w:rsidRPr="000F0768">
                          <w:rPr>
                            <w:rFonts w:ascii="Times New Roman" w:eastAsia="Times New Roman" w:hAnsi="Times New Roman" w:cs="Times New Roman"/>
                            <w:sz w:val="24"/>
                            <w:szCs w:val="24"/>
                            <w:lang w:eastAsia="ca-ES"/>
                          </w:rPr>
                          <w:t>prous</w:t>
                        </w:r>
                        <w:proofErr w:type="spellEnd"/>
                        <w:r w:rsidRPr="000F0768">
                          <w:rPr>
                            <w:rFonts w:ascii="Times New Roman" w:eastAsia="Times New Roman" w:hAnsi="Times New Roman" w:cs="Times New Roman"/>
                            <w:sz w:val="24"/>
                            <w:szCs w:val="24"/>
                            <w:lang w:eastAsia="ca-ES"/>
                          </w:rPr>
                          <w:t xml:space="preserve"> evidències que posen de relleu les dificultats que té l’alumnat per construir amb coherència els coneixements sobre l’evolució de les espècies. El problema es posa de manifest quan cal transferir el coneixement a situacions i contextos que no són estrictament de la matèria “evolució”.</w:t>
                        </w:r>
                      </w:p>
                    </w:tc>
                  </w:tr>
                </w:tbl>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xml:space="preserve">Recordant a </w:t>
                  </w:r>
                  <w:proofErr w:type="spellStart"/>
                  <w:r w:rsidRPr="000F0768">
                    <w:rPr>
                      <w:rFonts w:ascii="Times New Roman" w:eastAsia="Times New Roman" w:hAnsi="Times New Roman" w:cs="Times New Roman"/>
                      <w:sz w:val="24"/>
                      <w:szCs w:val="24"/>
                      <w:lang w:eastAsia="ca-ES"/>
                    </w:rPr>
                    <w:t>Dobzansky</w:t>
                  </w:r>
                  <w:proofErr w:type="spellEnd"/>
                  <w:r w:rsidRPr="000F0768">
                    <w:rPr>
                      <w:rFonts w:ascii="Times New Roman" w:eastAsia="Times New Roman" w:hAnsi="Times New Roman" w:cs="Times New Roman"/>
                      <w:sz w:val="24"/>
                      <w:szCs w:val="24"/>
                      <w:lang w:eastAsia="ca-ES"/>
                    </w:rPr>
                    <w:t xml:space="preserve"> (1900-1975), “res té sentit en biologia si no és sota el prisma de l’evolució” hem reflexionat sobre alguns d’aquests “prismes” com el sentit que es dóna a la classificació del éssers vius. Fer explícit un sistema de classificació </w:t>
                  </w:r>
                  <w:proofErr w:type="spellStart"/>
                  <w:r w:rsidRPr="000F0768">
                    <w:rPr>
                      <w:rFonts w:ascii="Times New Roman" w:eastAsia="Times New Roman" w:hAnsi="Times New Roman" w:cs="Times New Roman"/>
                      <w:sz w:val="24"/>
                      <w:szCs w:val="24"/>
                      <w:lang w:eastAsia="ca-ES"/>
                    </w:rPr>
                    <w:t>cladista</w:t>
                  </w:r>
                  <w:proofErr w:type="spellEnd"/>
                  <w:r w:rsidRPr="000F0768">
                    <w:rPr>
                      <w:rFonts w:ascii="Times New Roman" w:eastAsia="Times New Roman" w:hAnsi="Times New Roman" w:cs="Times New Roman"/>
                      <w:sz w:val="24"/>
                      <w:szCs w:val="24"/>
                      <w:lang w:eastAsia="ca-ES"/>
                    </w:rPr>
                    <w:t xml:space="preserve"> que organitza els éssers vius en funció de les seves relacions evolutives hauria de permetre apropar-se més fàcilment a la biodiversitat actual i a la seva història evolutiva. Un altre “prisma” és el de les relacions entre els éssers vius que viuen en un lloc determinat, així com les relacions entre organismes i medi. Quin sentit té estudiar aquests aspectes dels ecosistemes només en el context de l’ecologia,  sense posar de relleu la relació entre elles i la selecció natural? </w:t>
                  </w:r>
                  <w:r w:rsidRPr="000F0768">
                    <w:rPr>
                      <w:rFonts w:ascii="Times New Roman" w:eastAsia="Times New Roman" w:hAnsi="Times New Roman" w:cs="Times New Roman"/>
                      <w:sz w:val="24"/>
                      <w:szCs w:val="24"/>
                      <w:lang w:eastAsia="ca-ES"/>
                    </w:rPr>
                    <w:br/>
                    <w:t>Les activitats que presentem tenen per objectiu respondre a preguntes; resoldre problemes propers als infants i joves; incidir en l’observació científica;  aplicar els coneixements a nous contextos; argumentar a favor o en contra d’una conclusió en base a evidències i fer inferències; reflexionar sobre l’evolució del propi model; desenvolupar el pensament crític i les actituds científiques; fer i analitzar  experiments i simulacions...</w:t>
                  </w:r>
                </w:p>
                <w:tbl>
                  <w:tblPr>
                    <w:tblW w:w="5733" w:type="dxa"/>
                    <w:jc w:val="center"/>
                    <w:tblCellSpacing w:w="0" w:type="dxa"/>
                    <w:tblCellMar>
                      <w:top w:w="45" w:type="dxa"/>
                      <w:left w:w="45" w:type="dxa"/>
                      <w:bottom w:w="45" w:type="dxa"/>
                      <w:right w:w="45" w:type="dxa"/>
                    </w:tblCellMar>
                    <w:tblLook w:val="04A0" w:firstRow="1" w:lastRow="0" w:firstColumn="1" w:lastColumn="0" w:noHBand="0" w:noVBand="1"/>
                  </w:tblPr>
                  <w:tblGrid>
                    <w:gridCol w:w="5334"/>
                    <w:gridCol w:w="399"/>
                  </w:tblGrid>
                  <w:tr w:rsidR="000F0768" w:rsidRPr="000F0768">
                    <w:trPr>
                      <w:tblCellSpacing w:w="0" w:type="dxa"/>
                      <w:jc w:val="center"/>
                    </w:trPr>
                    <w:tc>
                      <w:tcPr>
                        <w:tcW w:w="0" w:type="auto"/>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Justificació dels materials</w:t>
                        </w:r>
                      </w:p>
                    </w:tc>
                    <w:tc>
                      <w:tcPr>
                        <w:tcW w:w="0" w:type="auto"/>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Pr>
                            <w:rFonts w:ascii="Times New Roman" w:eastAsia="Times New Roman" w:hAnsi="Times New Roman" w:cs="Times New Roman"/>
                            <w:noProof/>
                            <w:color w:val="AD2114"/>
                            <w:sz w:val="24"/>
                            <w:szCs w:val="24"/>
                            <w:lang w:eastAsia="ca-ES"/>
                          </w:rPr>
                          <w:drawing>
                            <wp:inline distT="0" distB="0" distL="0" distR="0">
                              <wp:extent cx="152400" cy="152400"/>
                              <wp:effectExtent l="0" t="0" r="0" b="0"/>
                              <wp:docPr id="28" name="Imagen 28" descr="acrobat">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crobat">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0F0768" w:rsidRPr="000F0768">
                    <w:trPr>
                      <w:tblCellSpacing w:w="0" w:type="dxa"/>
                      <w:jc w:val="center"/>
                    </w:trPr>
                    <w:tc>
                      <w:tcPr>
                        <w:tcW w:w="0" w:type="auto"/>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L'evolució en el temps i en l'espai</w:t>
                        </w:r>
                      </w:p>
                    </w:tc>
                    <w:tc>
                      <w:tcPr>
                        <w:tcW w:w="0" w:type="auto"/>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Pr>
                            <w:rFonts w:ascii="Times New Roman" w:eastAsia="Times New Roman" w:hAnsi="Times New Roman" w:cs="Times New Roman"/>
                            <w:noProof/>
                            <w:color w:val="AD2114"/>
                            <w:sz w:val="24"/>
                            <w:szCs w:val="24"/>
                            <w:lang w:eastAsia="ca-ES"/>
                          </w:rPr>
                          <w:drawing>
                            <wp:inline distT="0" distB="0" distL="0" distR="0">
                              <wp:extent cx="152400" cy="152400"/>
                              <wp:effectExtent l="0" t="0" r="0" b="0"/>
                              <wp:docPr id="27" name="Imagen 27" descr="acrobat">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crobat">
                                        <a:hlinkClick r:id="rId8" tgtFrame="&quot;_blank&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0F0768" w:rsidRPr="000F0768">
                    <w:trPr>
                      <w:tblCellSpacing w:w="0" w:type="dxa"/>
                      <w:jc w:val="center"/>
                    </w:trPr>
                    <w:tc>
                      <w:tcPr>
                        <w:tcW w:w="0" w:type="auto"/>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Full de ruta sobre l'evolució</w:t>
                        </w:r>
                      </w:p>
                    </w:tc>
                    <w:tc>
                      <w:tcPr>
                        <w:tcW w:w="0" w:type="auto"/>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Pr>
                            <w:rFonts w:ascii="Times New Roman" w:eastAsia="Times New Roman" w:hAnsi="Times New Roman" w:cs="Times New Roman"/>
                            <w:noProof/>
                            <w:color w:val="AD2114"/>
                            <w:sz w:val="24"/>
                            <w:szCs w:val="24"/>
                            <w:lang w:eastAsia="ca-ES"/>
                          </w:rPr>
                          <w:drawing>
                            <wp:inline distT="0" distB="0" distL="0" distR="0">
                              <wp:extent cx="152400" cy="152400"/>
                              <wp:effectExtent l="0" t="0" r="0" b="0"/>
                              <wp:docPr id="26" name="Imagen 26" descr="acrobat">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crobat">
                                        <a:hlinkClick r:id="rId9" tgtFrame="&quot;_blank&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0F0768" w:rsidRPr="000F0768">
                    <w:trPr>
                      <w:tblCellSpacing w:w="0" w:type="dxa"/>
                      <w:jc w:val="center"/>
                    </w:trPr>
                    <w:tc>
                      <w:tcPr>
                        <w:tcW w:w="0" w:type="auto"/>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Document per a E. Infantil i Primària</w:t>
                        </w:r>
                      </w:p>
                    </w:tc>
                    <w:tc>
                      <w:tcPr>
                        <w:tcW w:w="0" w:type="auto"/>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Pr>
                            <w:rFonts w:ascii="Times New Roman" w:eastAsia="Times New Roman" w:hAnsi="Times New Roman" w:cs="Times New Roman"/>
                            <w:noProof/>
                            <w:color w:val="AD2114"/>
                            <w:sz w:val="24"/>
                            <w:szCs w:val="24"/>
                            <w:lang w:eastAsia="ca-ES"/>
                          </w:rPr>
                          <w:drawing>
                            <wp:inline distT="0" distB="0" distL="0" distR="0">
                              <wp:extent cx="152400" cy="152400"/>
                              <wp:effectExtent l="0" t="0" r="0" b="0"/>
                              <wp:docPr id="25" name="Imagen 25" descr="acrobat">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crobat">
                                        <a:hlinkClick r:id="rId10"/>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bl>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xml:space="preserve">No es tracta de materials considerats "definitius", tanmateix hem decidit compartir-los i convidem a qualsevol professor/a </w:t>
                  </w:r>
                  <w:proofErr w:type="spellStart"/>
                  <w:r w:rsidRPr="000F0768">
                    <w:rPr>
                      <w:rFonts w:ascii="Times New Roman" w:eastAsia="Times New Roman" w:hAnsi="Times New Roman" w:cs="Times New Roman"/>
                      <w:sz w:val="24"/>
                      <w:szCs w:val="24"/>
                      <w:lang w:eastAsia="ca-ES"/>
                    </w:rPr>
                    <w:t>a</w:t>
                  </w:r>
                  <w:proofErr w:type="spellEnd"/>
                  <w:r w:rsidRPr="000F0768">
                    <w:rPr>
                      <w:rFonts w:ascii="Times New Roman" w:eastAsia="Times New Roman" w:hAnsi="Times New Roman" w:cs="Times New Roman"/>
                      <w:sz w:val="24"/>
                      <w:szCs w:val="24"/>
                      <w:lang w:eastAsia="ca-ES"/>
                    </w:rPr>
                    <w:t xml:space="preserve"> utilitzar-los i a enviar-nos la seva valoració. Podeu fer servir la </w:t>
                  </w:r>
                  <w:r w:rsidRPr="000F0768">
                    <w:rPr>
                      <w:rFonts w:ascii="Times New Roman" w:eastAsia="Times New Roman" w:hAnsi="Times New Roman" w:cs="Times New Roman"/>
                      <w:b/>
                      <w:bCs/>
                      <w:sz w:val="24"/>
                      <w:szCs w:val="24"/>
                      <w:lang w:eastAsia="ca-ES"/>
                    </w:rPr>
                    <w:t>fitxa d'experimentació</w:t>
                  </w:r>
                </w:p>
                <w:tbl>
                  <w:tblPr>
                    <w:tblW w:w="5733" w:type="dxa"/>
                    <w:jc w:val="center"/>
                    <w:tblCellSpacing w:w="0" w:type="dxa"/>
                    <w:tblCellMar>
                      <w:top w:w="45" w:type="dxa"/>
                      <w:left w:w="45" w:type="dxa"/>
                      <w:bottom w:w="45" w:type="dxa"/>
                      <w:right w:w="45" w:type="dxa"/>
                    </w:tblCellMar>
                    <w:tblLook w:val="04A0" w:firstRow="1" w:lastRow="0" w:firstColumn="1" w:lastColumn="0" w:noHBand="0" w:noVBand="1"/>
                  </w:tblPr>
                  <w:tblGrid>
                    <w:gridCol w:w="4290"/>
                    <w:gridCol w:w="1443"/>
                  </w:tblGrid>
                  <w:tr w:rsidR="000F0768" w:rsidRPr="000F0768">
                    <w:trPr>
                      <w:tblCellSpacing w:w="0" w:type="dxa"/>
                      <w:jc w:val="center"/>
                    </w:trPr>
                    <w:tc>
                      <w:tcPr>
                        <w:tcW w:w="4290" w:type="dxa"/>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Adreces de contacte:</w:t>
                        </w:r>
                      </w:p>
                    </w:tc>
                    <w:tc>
                      <w:tcPr>
                        <w:tcW w:w="0" w:type="auto"/>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r>
                  <w:tr w:rsidR="000F0768" w:rsidRPr="000F0768">
                    <w:trPr>
                      <w:tblCellSpacing w:w="0" w:type="dxa"/>
                      <w:jc w:val="center"/>
                    </w:trPr>
                    <w:tc>
                      <w:tcPr>
                        <w:tcW w:w="4290" w:type="dxa"/>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Secundària:</w:t>
                        </w:r>
                        <w:r w:rsidRPr="000F0768">
                          <w:rPr>
                            <w:rFonts w:ascii="Times New Roman" w:eastAsia="Times New Roman" w:hAnsi="Times New Roman" w:cs="Times New Roman"/>
                            <w:b/>
                            <w:bCs/>
                            <w:sz w:val="24"/>
                            <w:szCs w:val="24"/>
                            <w:lang w:eastAsia="ca-ES"/>
                          </w:rPr>
                          <w:t>   </w:t>
                        </w:r>
                        <w:hyperlink r:id="rId11" w:history="1">
                          <w:r w:rsidRPr="000F0768">
                            <w:rPr>
                              <w:rFonts w:ascii="Times New Roman" w:eastAsia="Times New Roman" w:hAnsi="Times New Roman" w:cs="Times New Roman"/>
                              <w:b/>
                              <w:bCs/>
                              <w:color w:val="AD2114"/>
                              <w:sz w:val="24"/>
                              <w:szCs w:val="24"/>
                              <w:lang w:eastAsia="ca-ES"/>
                            </w:rPr>
                            <w:t>slope@xtec.cat</w:t>
                          </w:r>
                        </w:hyperlink>
                      </w:p>
                    </w:tc>
                    <w:tc>
                      <w:tcPr>
                        <w:tcW w:w="0" w:type="auto"/>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r>
                  <w:tr w:rsidR="000F0768" w:rsidRPr="000F0768">
                    <w:trPr>
                      <w:tblCellSpacing w:w="0" w:type="dxa"/>
                      <w:jc w:val="center"/>
                    </w:trPr>
                    <w:tc>
                      <w:tcPr>
                        <w:tcW w:w="4290" w:type="dxa"/>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Primària: </w:t>
                        </w:r>
                        <w:hyperlink r:id="rId12" w:history="1">
                          <w:r w:rsidRPr="000F0768">
                            <w:rPr>
                              <w:rFonts w:ascii="Times New Roman" w:eastAsia="Times New Roman" w:hAnsi="Times New Roman" w:cs="Times New Roman"/>
                              <w:b/>
                              <w:bCs/>
                              <w:color w:val="AD2114"/>
                              <w:sz w:val="24"/>
                              <w:szCs w:val="24"/>
                              <w:lang w:eastAsia="ca-ES"/>
                            </w:rPr>
                            <w:t>vcarbo@xtec.cat</w:t>
                          </w:r>
                        </w:hyperlink>
                      </w:p>
                    </w:tc>
                    <w:tc>
                      <w:tcPr>
                        <w:tcW w:w="0" w:type="auto"/>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r>
                </w:tbl>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lastRenderedPageBreak/>
                    <w:t> </w:t>
                  </w:r>
                </w:p>
              </w:tc>
            </w:tr>
            <w:tr w:rsidR="000F0768" w:rsidRPr="000F0768">
              <w:trPr>
                <w:tblCellSpacing w:w="0" w:type="dxa"/>
                <w:jc w:val="center"/>
              </w:trPr>
              <w:tc>
                <w:tcPr>
                  <w:tcW w:w="0" w:type="auto"/>
                  <w:tcBorders>
                    <w:top w:val="single" w:sz="6" w:space="0" w:color="017912"/>
                    <w:left w:val="single" w:sz="6" w:space="0" w:color="017912"/>
                    <w:bottom w:val="single" w:sz="6" w:space="0" w:color="017912"/>
                    <w:right w:val="single" w:sz="6" w:space="0" w:color="017912"/>
                  </w:tcBorders>
                  <w:shd w:val="clear" w:color="auto" w:fill="015A05"/>
                  <w:tcMar>
                    <w:top w:w="15" w:type="dxa"/>
                    <w:left w:w="15" w:type="dxa"/>
                    <w:bottom w:w="15" w:type="dxa"/>
                    <w:right w:w="15" w:type="dxa"/>
                  </w:tcMar>
                  <w:vAlign w:val="center"/>
                  <w:hideMark/>
                </w:tcPr>
                <w:p w:rsidR="000F0768" w:rsidRPr="000F0768" w:rsidRDefault="000F0768" w:rsidP="000F0768">
                  <w:pPr>
                    <w:spacing w:after="0" w:line="240" w:lineRule="auto"/>
                    <w:jc w:val="center"/>
                    <w:rPr>
                      <w:rFonts w:ascii="Times New Roman" w:eastAsia="Times New Roman" w:hAnsi="Times New Roman" w:cs="Times New Roman"/>
                      <w:sz w:val="24"/>
                      <w:szCs w:val="24"/>
                      <w:lang w:eastAsia="ca-ES"/>
                    </w:rPr>
                  </w:pPr>
                  <w:r w:rsidRPr="000F0768">
                    <w:rPr>
                      <w:rFonts w:ascii="Times New Roman" w:eastAsia="Times New Roman" w:hAnsi="Times New Roman" w:cs="Times New Roman"/>
                      <w:b/>
                      <w:bCs/>
                      <w:color w:val="FFFFFF"/>
                      <w:sz w:val="24"/>
                      <w:szCs w:val="24"/>
                      <w:lang w:eastAsia="ca-ES"/>
                    </w:rPr>
                    <w:lastRenderedPageBreak/>
                    <w:t>Activitat</w:t>
                  </w:r>
                </w:p>
              </w:tc>
              <w:tc>
                <w:tcPr>
                  <w:tcW w:w="0" w:type="auto"/>
                  <w:tcBorders>
                    <w:top w:val="single" w:sz="6" w:space="0" w:color="017912"/>
                    <w:left w:val="single" w:sz="6" w:space="0" w:color="017912"/>
                    <w:bottom w:val="single" w:sz="6" w:space="0" w:color="017912"/>
                    <w:right w:val="single" w:sz="6" w:space="0" w:color="017912"/>
                  </w:tcBorders>
                  <w:shd w:val="clear" w:color="auto" w:fill="015A05"/>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b/>
                      <w:bCs/>
                      <w:color w:val="FFFFFF"/>
                      <w:sz w:val="24"/>
                      <w:szCs w:val="24"/>
                      <w:lang w:eastAsia="ca-ES"/>
                    </w:rPr>
                    <w:t>Objectius i habilitats/destreses que contribueixen a fer més competent l’alumnat</w:t>
                  </w:r>
                </w:p>
              </w:tc>
              <w:tc>
                <w:tcPr>
                  <w:tcW w:w="0" w:type="auto"/>
                  <w:tcBorders>
                    <w:top w:val="single" w:sz="6" w:space="0" w:color="017912"/>
                    <w:left w:val="single" w:sz="6" w:space="0" w:color="017912"/>
                    <w:bottom w:val="single" w:sz="6" w:space="0" w:color="017912"/>
                    <w:right w:val="single" w:sz="6" w:space="0" w:color="017912"/>
                  </w:tcBorders>
                  <w:shd w:val="clear" w:color="auto" w:fill="015A05"/>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b/>
                      <w:bCs/>
                      <w:color w:val="FFFFFF"/>
                      <w:sz w:val="24"/>
                      <w:szCs w:val="24"/>
                      <w:lang w:eastAsia="ca-ES"/>
                    </w:rPr>
                    <w:t>Pretext/context</w:t>
                  </w:r>
                </w:p>
              </w:tc>
              <w:tc>
                <w:tcPr>
                  <w:tcW w:w="0" w:type="auto"/>
                  <w:tcBorders>
                    <w:top w:val="single" w:sz="6" w:space="0" w:color="017912"/>
                    <w:left w:val="single" w:sz="6" w:space="0" w:color="017912"/>
                    <w:bottom w:val="single" w:sz="6" w:space="0" w:color="017912"/>
                    <w:right w:val="single" w:sz="6" w:space="0" w:color="017912"/>
                  </w:tcBorders>
                  <w:shd w:val="clear" w:color="auto" w:fill="015A05"/>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b/>
                      <w:bCs/>
                      <w:color w:val="FFFFFF"/>
                      <w:sz w:val="24"/>
                      <w:szCs w:val="24"/>
                      <w:lang w:eastAsia="ca-ES"/>
                    </w:rPr>
                    <w:t>Continguts</w:t>
                  </w:r>
                </w:p>
              </w:tc>
              <w:tc>
                <w:tcPr>
                  <w:tcW w:w="0" w:type="auto"/>
                  <w:tcBorders>
                    <w:top w:val="single" w:sz="6" w:space="0" w:color="017912"/>
                    <w:left w:val="single" w:sz="6" w:space="0" w:color="017912"/>
                    <w:bottom w:val="single" w:sz="6" w:space="0" w:color="017912"/>
                    <w:right w:val="single" w:sz="6" w:space="0" w:color="017912"/>
                  </w:tcBorders>
                  <w:shd w:val="clear" w:color="auto" w:fill="015A05"/>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b/>
                      <w:bCs/>
                      <w:color w:val="FFFFFF"/>
                      <w:sz w:val="24"/>
                      <w:szCs w:val="24"/>
                      <w:lang w:eastAsia="ca-ES"/>
                    </w:rPr>
                    <w:t>Tipus i nivell de l'activitat</w:t>
                  </w:r>
                </w:p>
              </w:tc>
              <w:tc>
                <w:tcPr>
                  <w:tcW w:w="0" w:type="auto"/>
                  <w:tcBorders>
                    <w:top w:val="single" w:sz="6" w:space="0" w:color="017912"/>
                    <w:left w:val="single" w:sz="6" w:space="0" w:color="017912"/>
                    <w:bottom w:val="single" w:sz="6" w:space="0" w:color="017912"/>
                    <w:right w:val="single" w:sz="6" w:space="0" w:color="017912"/>
                  </w:tcBorders>
                  <w:shd w:val="clear" w:color="auto" w:fill="015A05"/>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b/>
                      <w:bCs/>
                      <w:color w:val="FFFFFF"/>
                      <w:sz w:val="24"/>
                      <w:szCs w:val="24"/>
                      <w:lang w:eastAsia="ca-ES"/>
                    </w:rPr>
                    <w:t>Material de suport</w:t>
                  </w:r>
                </w:p>
              </w:tc>
            </w:tr>
            <w:tr w:rsidR="000F0768" w:rsidRPr="000F0768">
              <w:trPr>
                <w:tblCellSpacing w:w="0" w:type="dxa"/>
                <w:jc w:val="center"/>
              </w:trPr>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b/>
                      <w:bCs/>
                      <w:sz w:val="24"/>
                      <w:szCs w:val="24"/>
                      <w:lang w:eastAsia="ca-ES"/>
                    </w:rPr>
                    <w:t>Jugant a la selecció natural</w:t>
                  </w:r>
                </w:p>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Pr>
                      <w:rFonts w:ascii="Times New Roman" w:eastAsia="Times New Roman" w:hAnsi="Times New Roman" w:cs="Times New Roman"/>
                      <w:noProof/>
                      <w:color w:val="AD2114"/>
                      <w:sz w:val="24"/>
                      <w:szCs w:val="24"/>
                      <w:lang w:eastAsia="ca-ES"/>
                    </w:rPr>
                    <w:drawing>
                      <wp:inline distT="0" distB="0" distL="0" distR="0">
                        <wp:extent cx="152400" cy="152400"/>
                        <wp:effectExtent l="0" t="0" r="0" b="0"/>
                        <wp:docPr id="24" name="Imagen 24" descr="word">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ord">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Explicitar com actua la selecció natural</w:t>
                  </w:r>
                  <w:r w:rsidRPr="000F0768">
                    <w:rPr>
                      <w:rFonts w:ascii="Times New Roman" w:eastAsia="Times New Roman" w:hAnsi="Times New Roman" w:cs="Times New Roman"/>
                      <w:sz w:val="24"/>
                      <w:szCs w:val="24"/>
                      <w:lang w:eastAsia="ca-ES"/>
                    </w:rPr>
                    <w:br/>
                    <w:t xml:space="preserve">Identificar variabilitat </w:t>
                  </w:r>
                  <w:proofErr w:type="spellStart"/>
                  <w:r w:rsidRPr="000F0768">
                    <w:rPr>
                      <w:rFonts w:ascii="Times New Roman" w:eastAsia="Times New Roman" w:hAnsi="Times New Roman" w:cs="Times New Roman"/>
                      <w:sz w:val="24"/>
                      <w:szCs w:val="24"/>
                      <w:lang w:eastAsia="ca-ES"/>
                    </w:rPr>
                    <w:t>preadaptativa</w:t>
                  </w:r>
                  <w:proofErr w:type="spellEnd"/>
                  <w:r w:rsidRPr="000F0768">
                    <w:rPr>
                      <w:rFonts w:ascii="Times New Roman" w:eastAsia="Times New Roman" w:hAnsi="Times New Roman" w:cs="Times New Roman"/>
                      <w:sz w:val="24"/>
                      <w:szCs w:val="24"/>
                      <w:lang w:eastAsia="ca-ES"/>
                    </w:rPr>
                    <w:br/>
                    <w:t>Fer palès el canvi en les freqüències gèniques</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Les estratègies dels depredadors sobre les preses. Qui  caça què?</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Selecció natural i adaptació</w:t>
                  </w:r>
                  <w:r w:rsidRPr="000F0768">
                    <w:rPr>
                      <w:rFonts w:ascii="Times New Roman" w:eastAsia="Times New Roman" w:hAnsi="Times New Roman" w:cs="Times New Roman"/>
                      <w:sz w:val="24"/>
                      <w:szCs w:val="24"/>
                      <w:lang w:eastAsia="ca-ES"/>
                    </w:rPr>
                    <w:br/>
                    <w:t>Freqüències gèniques </w:t>
                  </w:r>
                  <w:r w:rsidRPr="000F0768">
                    <w:rPr>
                      <w:rFonts w:ascii="Times New Roman" w:eastAsia="Times New Roman" w:hAnsi="Times New Roman" w:cs="Times New Roman"/>
                      <w:sz w:val="24"/>
                      <w:szCs w:val="24"/>
                      <w:lang w:eastAsia="ca-ES"/>
                    </w:rPr>
                    <w:br/>
                    <w:t>Variabilitat individual</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Joc d'aula</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Primària</w:t>
                  </w:r>
                  <w:r w:rsidRPr="000F0768">
                    <w:rPr>
                      <w:rFonts w:ascii="Times New Roman" w:eastAsia="Times New Roman" w:hAnsi="Times New Roman" w:cs="Times New Roman"/>
                      <w:sz w:val="24"/>
                      <w:szCs w:val="24"/>
                      <w:lang w:eastAsia="ca-ES"/>
                    </w:rPr>
                    <w:br/>
                  </w:r>
                  <w:proofErr w:type="spellStart"/>
                  <w:r w:rsidRPr="000F0768">
                    <w:rPr>
                      <w:rFonts w:ascii="Times New Roman" w:eastAsia="Times New Roman" w:hAnsi="Times New Roman" w:cs="Times New Roman"/>
                      <w:sz w:val="24"/>
                      <w:szCs w:val="24"/>
                      <w:lang w:eastAsia="ca-ES"/>
                    </w:rPr>
                    <w:t>Eso</w:t>
                  </w:r>
                  <w:proofErr w:type="spellEnd"/>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Joc de taula</w:t>
                  </w:r>
                </w:p>
              </w:tc>
            </w:tr>
            <w:tr w:rsidR="000F0768" w:rsidRPr="000F0768">
              <w:trPr>
                <w:tblCellSpacing w:w="0" w:type="dxa"/>
                <w:jc w:val="center"/>
              </w:trPr>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b/>
                      <w:bCs/>
                      <w:sz w:val="24"/>
                      <w:szCs w:val="24"/>
                      <w:lang w:eastAsia="ca-ES"/>
                    </w:rPr>
                    <w:t>Ratolins</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Pr>
                      <w:rFonts w:ascii="Times New Roman" w:eastAsia="Times New Roman" w:hAnsi="Times New Roman" w:cs="Times New Roman"/>
                      <w:noProof/>
                      <w:color w:val="AD2114"/>
                      <w:sz w:val="24"/>
                      <w:szCs w:val="24"/>
                      <w:lang w:eastAsia="ca-ES"/>
                    </w:rPr>
                    <w:drawing>
                      <wp:inline distT="0" distB="0" distL="0" distR="0">
                        <wp:extent cx="152400" cy="152400"/>
                        <wp:effectExtent l="0" t="0" r="0" b="0"/>
                        <wp:docPr id="23" name="Imagen 23" descr="acrobat">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crobat">
                                  <a:hlinkClick r:id="rId15"/>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Introduir conceptes relacionats amb l’herència dels caràcters</w:t>
                  </w:r>
                  <w:r w:rsidRPr="000F0768">
                    <w:rPr>
                      <w:rFonts w:ascii="Times New Roman" w:eastAsia="Times New Roman" w:hAnsi="Times New Roman" w:cs="Times New Roman"/>
                      <w:sz w:val="24"/>
                      <w:szCs w:val="24"/>
                      <w:lang w:eastAsia="ca-ES"/>
                    </w:rPr>
                    <w:br/>
                    <w:t xml:space="preserve">interpretar l’origen </w:t>
                  </w:r>
                  <w:proofErr w:type="spellStart"/>
                  <w:r w:rsidRPr="000F0768">
                    <w:rPr>
                      <w:rFonts w:ascii="Times New Roman" w:eastAsia="Times New Roman" w:hAnsi="Times New Roman" w:cs="Times New Roman"/>
                      <w:sz w:val="24"/>
                      <w:szCs w:val="24"/>
                      <w:lang w:eastAsia="ca-ES"/>
                    </w:rPr>
                    <w:t>mutacional</w:t>
                  </w:r>
                  <w:proofErr w:type="spellEnd"/>
                  <w:r w:rsidRPr="000F0768">
                    <w:rPr>
                      <w:rFonts w:ascii="Times New Roman" w:eastAsia="Times New Roman" w:hAnsi="Times New Roman" w:cs="Times New Roman"/>
                      <w:sz w:val="24"/>
                      <w:szCs w:val="24"/>
                      <w:lang w:eastAsia="ca-ES"/>
                    </w:rPr>
                    <w:t xml:space="preserve"> de la variació </w:t>
                  </w:r>
                  <w:r w:rsidRPr="000F0768">
                    <w:rPr>
                      <w:rFonts w:ascii="Times New Roman" w:eastAsia="Times New Roman" w:hAnsi="Times New Roman" w:cs="Times New Roman"/>
                      <w:sz w:val="24"/>
                      <w:szCs w:val="24"/>
                      <w:lang w:eastAsia="ca-ES"/>
                    </w:rPr>
                    <w:br/>
                    <w:t xml:space="preserve">Interpretar el concepte de mutació </w:t>
                  </w:r>
                  <w:proofErr w:type="spellStart"/>
                  <w:r w:rsidRPr="000F0768">
                    <w:rPr>
                      <w:rFonts w:ascii="Times New Roman" w:eastAsia="Times New Roman" w:hAnsi="Times New Roman" w:cs="Times New Roman"/>
                      <w:sz w:val="24"/>
                      <w:szCs w:val="24"/>
                      <w:lang w:eastAsia="ca-ES"/>
                    </w:rPr>
                    <w:t>preadaptativa</w:t>
                  </w:r>
                  <w:proofErr w:type="spellEnd"/>
                  <w:r w:rsidRPr="000F0768">
                    <w:rPr>
                      <w:rFonts w:ascii="Times New Roman" w:eastAsia="Times New Roman" w:hAnsi="Times New Roman" w:cs="Times New Roman"/>
                      <w:sz w:val="24"/>
                      <w:szCs w:val="24"/>
                      <w:lang w:eastAsia="ca-ES"/>
                    </w:rPr>
                    <w:br/>
                    <w:t>Validar o no les hipòtesis</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Cas amb població de ratolins</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Model de creixement de les poblacions</w:t>
                  </w:r>
                  <w:r w:rsidRPr="000F0768">
                    <w:rPr>
                      <w:rFonts w:ascii="Times New Roman" w:eastAsia="Times New Roman" w:hAnsi="Times New Roman" w:cs="Times New Roman"/>
                      <w:sz w:val="24"/>
                      <w:szCs w:val="24"/>
                      <w:lang w:eastAsia="ca-ES"/>
                    </w:rPr>
                    <w:br/>
                    <w:t>Procés de selecció natural</w:t>
                  </w:r>
                  <w:r w:rsidRPr="000F0768">
                    <w:rPr>
                      <w:rFonts w:ascii="Times New Roman" w:eastAsia="Times New Roman" w:hAnsi="Times New Roman" w:cs="Times New Roman"/>
                      <w:sz w:val="24"/>
                      <w:szCs w:val="24"/>
                      <w:lang w:eastAsia="ca-ES"/>
                    </w:rPr>
                    <w:br/>
                    <w:t>Herència dels caràcters genètics</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Joc de taula</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Làmines</w:t>
                  </w:r>
                </w:p>
              </w:tc>
            </w:tr>
            <w:tr w:rsidR="000F0768" w:rsidRPr="000F0768">
              <w:trPr>
                <w:tblCellSpacing w:w="0" w:type="dxa"/>
                <w:jc w:val="center"/>
              </w:trPr>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sidRPr="000F0768">
                    <w:rPr>
                      <w:rFonts w:ascii="Times New Roman" w:eastAsia="Times New Roman" w:hAnsi="Times New Roman" w:cs="Times New Roman"/>
                      <w:b/>
                      <w:bCs/>
                      <w:sz w:val="24"/>
                      <w:szCs w:val="24"/>
                      <w:lang w:eastAsia="ca-ES"/>
                    </w:rPr>
                    <w:t>La batalla dels becs</w:t>
                  </w:r>
                </w:p>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Pr>
                      <w:rFonts w:ascii="Times New Roman" w:eastAsia="Times New Roman" w:hAnsi="Times New Roman" w:cs="Times New Roman"/>
                      <w:noProof/>
                      <w:color w:val="AD2114"/>
                      <w:sz w:val="24"/>
                      <w:szCs w:val="24"/>
                      <w:lang w:eastAsia="ca-ES"/>
                    </w:rPr>
                    <w:drawing>
                      <wp:inline distT="0" distB="0" distL="0" distR="0">
                        <wp:extent cx="152400" cy="152400"/>
                        <wp:effectExtent l="0" t="0" r="0" b="0"/>
                        <wp:docPr id="22" name="Imagen 22" descr="acrobat">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crobat">
                                  <a:hlinkClick r:id="rId1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Introduir conceptes avantatges adaptatives com a porta d’entrada al concepte de població.</w:t>
                  </w:r>
                  <w:r w:rsidRPr="000F0768">
                    <w:rPr>
                      <w:rFonts w:ascii="Times New Roman" w:eastAsia="Times New Roman" w:hAnsi="Times New Roman" w:cs="Times New Roman"/>
                      <w:sz w:val="24"/>
                      <w:szCs w:val="24"/>
                      <w:lang w:eastAsia="ca-ES"/>
                    </w:rPr>
                    <w:br/>
                    <w:t>Relativitat de posseir d’un caràcter determinat </w:t>
                  </w:r>
                  <w:r w:rsidRPr="000F0768">
                    <w:rPr>
                      <w:rFonts w:ascii="Times New Roman" w:eastAsia="Times New Roman" w:hAnsi="Times New Roman" w:cs="Times New Roman"/>
                      <w:sz w:val="24"/>
                      <w:szCs w:val="24"/>
                      <w:lang w:eastAsia="ca-ES"/>
                    </w:rPr>
                    <w:br/>
                    <w:t>Avantatges o desavantatges d’un determinat caràcter en funció dels canvis que es poden produir en el medi.</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Unes  formes de becs inventades possiblement avantatjoses relacionades amb els tipus d’aliments que proporciona un medi</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Adaptació</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Joc de simulació.</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Primària</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Estris que representen diferents tipus de becs. Diferents menjars</w:t>
                  </w:r>
                </w:p>
              </w:tc>
            </w:tr>
            <w:tr w:rsidR="000F0768" w:rsidRPr="000F0768">
              <w:trPr>
                <w:tblCellSpacing w:w="0" w:type="dxa"/>
                <w:jc w:val="center"/>
              </w:trPr>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sidRPr="000F0768">
                    <w:rPr>
                      <w:rFonts w:ascii="Times New Roman" w:eastAsia="Times New Roman" w:hAnsi="Times New Roman" w:cs="Times New Roman"/>
                      <w:b/>
                      <w:bCs/>
                      <w:sz w:val="24"/>
                      <w:szCs w:val="24"/>
                      <w:lang w:eastAsia="ca-ES"/>
                    </w:rPr>
                    <w:t>Lectura del llibre </w:t>
                  </w:r>
                  <w:r w:rsidRPr="000F0768">
                    <w:rPr>
                      <w:rFonts w:ascii="Times New Roman" w:eastAsia="Times New Roman" w:hAnsi="Times New Roman" w:cs="Times New Roman"/>
                      <w:b/>
                      <w:bCs/>
                      <w:i/>
                      <w:iCs/>
                      <w:sz w:val="24"/>
                      <w:szCs w:val="24"/>
                      <w:lang w:eastAsia="ca-ES"/>
                    </w:rPr>
                    <w:t xml:space="preserve">L’arbre de la </w:t>
                  </w:r>
                  <w:r w:rsidRPr="000F0768">
                    <w:rPr>
                      <w:rFonts w:ascii="Times New Roman" w:eastAsia="Times New Roman" w:hAnsi="Times New Roman" w:cs="Times New Roman"/>
                      <w:b/>
                      <w:bCs/>
                      <w:i/>
                      <w:iCs/>
                      <w:sz w:val="24"/>
                      <w:szCs w:val="24"/>
                      <w:lang w:eastAsia="ca-ES"/>
                    </w:rPr>
                    <w:lastRenderedPageBreak/>
                    <w:t>vida</w:t>
                  </w:r>
                </w:p>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Pr>
                      <w:rFonts w:ascii="Times New Roman" w:eastAsia="Times New Roman" w:hAnsi="Times New Roman" w:cs="Times New Roman"/>
                      <w:noProof/>
                      <w:color w:val="AD2114"/>
                      <w:sz w:val="24"/>
                      <w:szCs w:val="24"/>
                      <w:lang w:eastAsia="ca-ES"/>
                    </w:rPr>
                    <w:drawing>
                      <wp:inline distT="0" distB="0" distL="0" distR="0">
                        <wp:extent cx="152400" cy="152400"/>
                        <wp:effectExtent l="0" t="0" r="0" b="0"/>
                        <wp:docPr id="21" name="Imagen 21" descr="wor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word">
                                  <a:hlinkClick r:id="rId17"/>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lastRenderedPageBreak/>
                    <w:t xml:space="preserve">Conèixer científiques i científics importants, la seva història, els seus contextos personals i socials, les seves maneres de </w:t>
                  </w:r>
                  <w:r w:rsidRPr="000F0768">
                    <w:rPr>
                      <w:rFonts w:ascii="Times New Roman" w:eastAsia="Times New Roman" w:hAnsi="Times New Roman" w:cs="Times New Roman"/>
                      <w:sz w:val="24"/>
                      <w:szCs w:val="24"/>
                      <w:lang w:eastAsia="ca-ES"/>
                    </w:rPr>
                    <w:lastRenderedPageBreak/>
                    <w:t>treballar,..com a contribució a què vol dir ciència i fer ciència.</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lastRenderedPageBreak/>
                    <w:t>Fets històrics</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xml:space="preserve">Coneixement  de personatges rellevants per a  la </w:t>
                  </w:r>
                  <w:r w:rsidRPr="000F0768">
                    <w:rPr>
                      <w:rFonts w:ascii="Times New Roman" w:eastAsia="Times New Roman" w:hAnsi="Times New Roman" w:cs="Times New Roman"/>
                      <w:sz w:val="24"/>
                      <w:szCs w:val="24"/>
                      <w:lang w:eastAsia="ca-ES"/>
                    </w:rPr>
                    <w:lastRenderedPageBreak/>
                    <w:t>ciència.</w:t>
                  </w:r>
                  <w:r w:rsidRPr="000F0768">
                    <w:rPr>
                      <w:rFonts w:ascii="Times New Roman" w:eastAsia="Times New Roman" w:hAnsi="Times New Roman" w:cs="Times New Roman"/>
                      <w:sz w:val="24"/>
                      <w:szCs w:val="24"/>
                      <w:lang w:eastAsia="ca-ES"/>
                    </w:rPr>
                    <w:br/>
                    <w:t>Procediments científics.</w:t>
                  </w:r>
                  <w:r w:rsidRPr="000F0768">
                    <w:rPr>
                      <w:rFonts w:ascii="Times New Roman" w:eastAsia="Times New Roman" w:hAnsi="Times New Roman" w:cs="Times New Roman"/>
                      <w:sz w:val="24"/>
                      <w:szCs w:val="24"/>
                      <w:lang w:eastAsia="ca-ES"/>
                    </w:rPr>
                    <w:br/>
                    <w:t>Actituds científiques.</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lastRenderedPageBreak/>
                    <w:t>Guia de lectura</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xml:space="preserve">Primària CM </w:t>
                  </w:r>
                  <w:r w:rsidRPr="000F0768">
                    <w:rPr>
                      <w:rFonts w:ascii="Times New Roman" w:eastAsia="Times New Roman" w:hAnsi="Times New Roman" w:cs="Times New Roman"/>
                      <w:sz w:val="24"/>
                      <w:szCs w:val="24"/>
                      <w:lang w:eastAsia="ca-ES"/>
                    </w:rPr>
                    <w:lastRenderedPageBreak/>
                    <w:t>i CS</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lastRenderedPageBreak/>
                    <w:t>Llibre</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r>
            <w:tr w:rsidR="000F0768" w:rsidRPr="000F0768">
              <w:trPr>
                <w:tblCellSpacing w:w="0" w:type="dxa"/>
                <w:jc w:val="center"/>
              </w:trPr>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sidRPr="000F0768">
                    <w:rPr>
                      <w:rFonts w:ascii="Times New Roman" w:eastAsia="Times New Roman" w:hAnsi="Times New Roman" w:cs="Times New Roman"/>
                      <w:b/>
                      <w:bCs/>
                      <w:sz w:val="24"/>
                      <w:szCs w:val="24"/>
                      <w:lang w:eastAsia="ca-ES"/>
                    </w:rPr>
                    <w:lastRenderedPageBreak/>
                    <w:t>Com és que les zebres tenen ratlles.</w:t>
                  </w:r>
                </w:p>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Utilitzar contes</w:t>
                  </w:r>
                </w:p>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Pr>
                      <w:rFonts w:ascii="Times New Roman" w:eastAsia="Times New Roman" w:hAnsi="Times New Roman" w:cs="Times New Roman"/>
                      <w:noProof/>
                      <w:color w:val="AD2114"/>
                      <w:sz w:val="24"/>
                      <w:szCs w:val="24"/>
                      <w:lang w:eastAsia="ca-ES"/>
                    </w:rPr>
                    <w:drawing>
                      <wp:inline distT="0" distB="0" distL="0" distR="0">
                        <wp:extent cx="152400" cy="152400"/>
                        <wp:effectExtent l="0" t="0" r="0" b="0"/>
                        <wp:docPr id="20" name="Imagen 20" descr="acrobat">
                          <a:hlinkClick xmlns:a="http://schemas.openxmlformats.org/drawingml/2006/main" r:id="rId1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crobat">
                                  <a:hlinkClick r:id="rId18" tgtFrame="&quot;_blank&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Produir contes</w:t>
                  </w:r>
                  <w:r w:rsidRPr="000F0768">
                    <w:rPr>
                      <w:rFonts w:ascii="Times New Roman" w:eastAsia="Times New Roman" w:hAnsi="Times New Roman" w:cs="Times New Roman"/>
                      <w:sz w:val="24"/>
                      <w:szCs w:val="24"/>
                      <w:lang w:eastAsia="ca-ES"/>
                    </w:rPr>
                    <w:br/>
                  </w:r>
                  <w:r>
                    <w:rPr>
                      <w:rFonts w:ascii="Times New Roman" w:eastAsia="Times New Roman" w:hAnsi="Times New Roman" w:cs="Times New Roman"/>
                      <w:noProof/>
                      <w:color w:val="AD2114"/>
                      <w:sz w:val="24"/>
                      <w:szCs w:val="24"/>
                      <w:lang w:eastAsia="ca-ES"/>
                    </w:rPr>
                    <w:drawing>
                      <wp:inline distT="0" distB="0" distL="0" distR="0">
                        <wp:extent cx="152400" cy="152400"/>
                        <wp:effectExtent l="0" t="0" r="0" b="0"/>
                        <wp:docPr id="19" name="Imagen 19" descr="wor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word">
                                  <a:hlinkClick r:id="rId19"/>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0768">
                    <w:rPr>
                      <w:rFonts w:ascii="Arial" w:eastAsia="Times New Roman" w:hAnsi="Arial" w:cs="Arial"/>
                      <w:color w:val="737508"/>
                      <w:sz w:val="20"/>
                      <w:szCs w:val="20"/>
                      <w:lang w:eastAsia="ca-ES"/>
                    </w:rPr>
                    <w:t>   </w:t>
                  </w:r>
                  <w:r>
                    <w:rPr>
                      <w:rFonts w:ascii="Arial" w:eastAsia="Times New Roman" w:hAnsi="Arial" w:cs="Arial"/>
                      <w:noProof/>
                      <w:color w:val="AD2114"/>
                      <w:sz w:val="20"/>
                      <w:szCs w:val="20"/>
                      <w:lang w:eastAsia="ca-ES"/>
                    </w:rPr>
                    <w:drawing>
                      <wp:inline distT="0" distB="0" distL="0" distR="0">
                        <wp:extent cx="152400" cy="152400"/>
                        <wp:effectExtent l="0" t="0" r="0" b="0"/>
                        <wp:docPr id="18" name="Imagen 18" descr="ppt">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pt">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Nivell 1:</w:t>
                  </w:r>
                  <w:r w:rsidRPr="000F0768">
                    <w:rPr>
                      <w:rFonts w:ascii="Times New Roman" w:eastAsia="Times New Roman" w:hAnsi="Times New Roman" w:cs="Times New Roman"/>
                      <w:sz w:val="24"/>
                      <w:szCs w:val="24"/>
                      <w:lang w:eastAsia="ca-ES"/>
                    </w:rPr>
                    <w:br/>
                    <w:t>.- Escoltar, parlar sobre la informació que ens dona el conte. </w:t>
                  </w:r>
                  <w:r w:rsidRPr="000F0768">
                    <w:rPr>
                      <w:rFonts w:ascii="Times New Roman" w:eastAsia="Times New Roman" w:hAnsi="Times New Roman" w:cs="Times New Roman"/>
                      <w:sz w:val="24"/>
                      <w:szCs w:val="24"/>
                      <w:lang w:eastAsia="ca-ES"/>
                    </w:rPr>
                    <w:br/>
                    <w:t>.- Aproximar l’alumnat a valorar  la importància d’un determinat caràcter que pot facilita la supervivència en un medi concret.</w:t>
                  </w:r>
                  <w:r w:rsidRPr="000F0768">
                    <w:rPr>
                      <w:rFonts w:ascii="Times New Roman" w:eastAsia="Times New Roman" w:hAnsi="Times New Roman" w:cs="Times New Roman"/>
                      <w:sz w:val="24"/>
                      <w:szCs w:val="24"/>
                      <w:lang w:eastAsia="ca-ES"/>
                    </w:rPr>
                    <w:br/>
                  </w:r>
                  <w:r w:rsidRPr="000F0768">
                    <w:rPr>
                      <w:rFonts w:ascii="Times New Roman" w:eastAsia="Times New Roman" w:hAnsi="Times New Roman" w:cs="Times New Roman"/>
                      <w:sz w:val="24"/>
                      <w:szCs w:val="24"/>
                      <w:lang w:eastAsia="ca-ES"/>
                    </w:rPr>
                    <w:br/>
                    <w:t>Nivell 2. </w:t>
                  </w:r>
                  <w:r w:rsidRPr="000F0768">
                    <w:rPr>
                      <w:rFonts w:ascii="Times New Roman" w:eastAsia="Times New Roman" w:hAnsi="Times New Roman" w:cs="Times New Roman"/>
                      <w:sz w:val="24"/>
                      <w:szCs w:val="24"/>
                      <w:lang w:eastAsia="ca-ES"/>
                    </w:rPr>
                    <w:br/>
                    <w:t>.- Produir contes ( col·lectius o individuals) que facin visible aspectes important del tema evolució per tal de familiaritzar-nos amb ells.</w:t>
                  </w:r>
                  <w:r w:rsidRPr="000F0768">
                    <w:rPr>
                      <w:rFonts w:ascii="Times New Roman" w:eastAsia="Times New Roman" w:hAnsi="Times New Roman" w:cs="Times New Roman"/>
                      <w:sz w:val="24"/>
                      <w:szCs w:val="24"/>
                      <w:lang w:eastAsia="ca-ES"/>
                    </w:rPr>
                    <w:br/>
                    <w:t>.- Treballar una tipologia textual determinada.</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Conte: Com és que les zebres tenen ratlles.</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Caràcters avantatjosos o no.</w:t>
                  </w:r>
                  <w:r w:rsidRPr="000F0768">
                    <w:rPr>
                      <w:rFonts w:ascii="Times New Roman" w:eastAsia="Times New Roman" w:hAnsi="Times New Roman" w:cs="Times New Roman"/>
                      <w:sz w:val="24"/>
                      <w:szCs w:val="24"/>
                      <w:lang w:eastAsia="ca-ES"/>
                    </w:rPr>
                    <w:br/>
                    <w:t>Transmissió de caràcters</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Conte. </w:t>
                  </w:r>
                  <w:r w:rsidRPr="000F0768">
                    <w:rPr>
                      <w:rFonts w:ascii="Times New Roman" w:eastAsia="Times New Roman" w:hAnsi="Times New Roman" w:cs="Times New Roman"/>
                      <w:sz w:val="24"/>
                      <w:szCs w:val="24"/>
                      <w:lang w:eastAsia="ca-ES"/>
                    </w:rPr>
                    <w:br/>
                    <w:t>Guies per a la producció de contes sobre temes científics</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Infantil</w:t>
                  </w:r>
                  <w:r w:rsidRPr="000F0768">
                    <w:rPr>
                      <w:rFonts w:ascii="Times New Roman" w:eastAsia="Times New Roman" w:hAnsi="Times New Roman" w:cs="Times New Roman"/>
                      <w:sz w:val="24"/>
                      <w:szCs w:val="24"/>
                      <w:lang w:eastAsia="ca-ES"/>
                    </w:rPr>
                    <w:br/>
                    <w:t>Primària</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hyperlink r:id="rId22" w:history="1">
                    <w:r w:rsidRPr="000F0768">
                      <w:rPr>
                        <w:rFonts w:ascii="Times New Roman" w:eastAsia="Times New Roman" w:hAnsi="Times New Roman" w:cs="Times New Roman"/>
                        <w:color w:val="AD2114"/>
                        <w:sz w:val="24"/>
                        <w:szCs w:val="24"/>
                        <w:lang w:eastAsia="ca-ES"/>
                      </w:rPr>
                      <w:t>Conte</w:t>
                    </w:r>
                  </w:hyperlink>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hyperlink r:id="rId23" w:history="1">
                    <w:r w:rsidRPr="000F0768">
                      <w:rPr>
                        <w:rFonts w:ascii="Times New Roman" w:eastAsia="Times New Roman" w:hAnsi="Times New Roman" w:cs="Times New Roman"/>
                        <w:color w:val="AD2114"/>
                        <w:sz w:val="24"/>
                        <w:szCs w:val="24"/>
                        <w:lang w:eastAsia="ca-ES"/>
                      </w:rPr>
                      <w:t>Annexos</w:t>
                    </w:r>
                  </w:hyperlink>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r>
            <w:tr w:rsidR="000F0768" w:rsidRPr="000F0768">
              <w:trPr>
                <w:tblCellSpacing w:w="0" w:type="dxa"/>
                <w:jc w:val="center"/>
              </w:trPr>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sidRPr="000F0768">
                    <w:rPr>
                      <w:rFonts w:ascii="Times New Roman" w:eastAsia="Times New Roman" w:hAnsi="Times New Roman" w:cs="Times New Roman"/>
                      <w:b/>
                      <w:bCs/>
                      <w:sz w:val="24"/>
                      <w:szCs w:val="24"/>
                      <w:lang w:eastAsia="ca-ES"/>
                    </w:rPr>
                    <w:t>El bosc dels senglars</w:t>
                  </w:r>
                </w:p>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Pr>
                      <w:rFonts w:ascii="Times New Roman" w:eastAsia="Times New Roman" w:hAnsi="Times New Roman" w:cs="Times New Roman"/>
                      <w:noProof/>
                      <w:color w:val="AD2114"/>
                      <w:sz w:val="24"/>
                      <w:szCs w:val="24"/>
                      <w:lang w:eastAsia="ca-ES"/>
                    </w:rPr>
                    <w:drawing>
                      <wp:inline distT="0" distB="0" distL="0" distR="0">
                        <wp:extent cx="152400" cy="152400"/>
                        <wp:effectExtent l="0" t="0" r="0" b="0"/>
                        <wp:docPr id="17" name="Imagen 17" descr="acrobat">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crobat">
                                  <a:hlinkClick r:id="rId24"/>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Reconèixer el caràcter no estàtic dels ecosistemes</w:t>
                  </w:r>
                  <w:r w:rsidRPr="000F0768">
                    <w:rPr>
                      <w:rFonts w:ascii="Times New Roman" w:eastAsia="Times New Roman" w:hAnsi="Times New Roman" w:cs="Times New Roman"/>
                      <w:sz w:val="24"/>
                      <w:szCs w:val="24"/>
                      <w:lang w:eastAsia="ca-ES"/>
                    </w:rPr>
                    <w:br/>
                    <w:t>Relacionar les condicions ambientals amb la fluctuació de les poblacions d’organismes</w:t>
                  </w:r>
                  <w:r w:rsidRPr="000F0768">
                    <w:rPr>
                      <w:rFonts w:ascii="Times New Roman" w:eastAsia="Times New Roman" w:hAnsi="Times New Roman" w:cs="Times New Roman"/>
                      <w:sz w:val="24"/>
                      <w:szCs w:val="24"/>
                      <w:lang w:eastAsia="ca-ES"/>
                    </w:rPr>
                    <w:br/>
                    <w:t>Justificar la importància de la conservació dels hàbitats</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Poblacions, hàbitat, condicions per a la vida, factors limitant, dependència del medi, equilibri ecològic, capacitat de càrrega</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Joc dramatitzat a l’aula</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Primària CS  </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r>
            <w:tr w:rsidR="000F0768" w:rsidRPr="000F0768">
              <w:trPr>
                <w:tblCellSpacing w:w="0" w:type="dxa"/>
                <w:jc w:val="center"/>
              </w:trPr>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sidRPr="000F0768">
                    <w:rPr>
                      <w:rFonts w:ascii="Times New Roman" w:eastAsia="Times New Roman" w:hAnsi="Times New Roman" w:cs="Times New Roman"/>
                      <w:b/>
                      <w:bCs/>
                      <w:sz w:val="24"/>
                      <w:szCs w:val="24"/>
                      <w:lang w:eastAsia="ca-ES"/>
                    </w:rPr>
                    <w:t xml:space="preserve">Les paraules i els </w:t>
                  </w:r>
                  <w:r w:rsidRPr="000F0768">
                    <w:rPr>
                      <w:rFonts w:ascii="Times New Roman" w:eastAsia="Times New Roman" w:hAnsi="Times New Roman" w:cs="Times New Roman"/>
                      <w:b/>
                      <w:bCs/>
                      <w:sz w:val="24"/>
                      <w:szCs w:val="24"/>
                      <w:lang w:eastAsia="ca-ES"/>
                    </w:rPr>
                    <w:lastRenderedPageBreak/>
                    <w:t>significats de les paraules</w:t>
                  </w:r>
                  <w:r w:rsidRPr="000F0768">
                    <w:rPr>
                      <w:rFonts w:ascii="Times New Roman" w:eastAsia="Times New Roman" w:hAnsi="Times New Roman" w:cs="Times New Roman"/>
                      <w:b/>
                      <w:bCs/>
                      <w:sz w:val="24"/>
                      <w:szCs w:val="24"/>
                      <w:lang w:eastAsia="ca-ES"/>
                    </w:rPr>
                    <w:br/>
                    <w:t>“adaptar-se” o “ser adaptat”</w:t>
                  </w:r>
                  <w:r w:rsidRPr="000F0768">
                    <w:rPr>
                      <w:rFonts w:ascii="Times New Roman" w:eastAsia="Times New Roman" w:hAnsi="Times New Roman" w:cs="Times New Roman"/>
                      <w:b/>
                      <w:bCs/>
                      <w:sz w:val="24"/>
                      <w:szCs w:val="24"/>
                      <w:lang w:eastAsia="ca-ES"/>
                    </w:rPr>
                    <w:br/>
                  </w:r>
                  <w:r>
                    <w:rPr>
                      <w:rFonts w:ascii="Times New Roman" w:eastAsia="Times New Roman" w:hAnsi="Times New Roman" w:cs="Times New Roman"/>
                      <w:noProof/>
                      <w:color w:val="AD2114"/>
                      <w:sz w:val="24"/>
                      <w:szCs w:val="24"/>
                      <w:lang w:eastAsia="ca-ES"/>
                    </w:rPr>
                    <w:drawing>
                      <wp:inline distT="0" distB="0" distL="0" distR="0">
                        <wp:extent cx="152400" cy="152400"/>
                        <wp:effectExtent l="0" t="0" r="0" b="0"/>
                        <wp:docPr id="16" name="Imagen 16" descr="wor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word">
                                  <a:hlinkClick r:id="rId25"/>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lastRenderedPageBreak/>
                    <w:t>Fer èmfasi en el paper interpretatiu del llenguatge</w:t>
                  </w:r>
                  <w:r w:rsidRPr="000F0768">
                    <w:rPr>
                      <w:rFonts w:ascii="Times New Roman" w:eastAsia="Times New Roman" w:hAnsi="Times New Roman" w:cs="Times New Roman"/>
                      <w:sz w:val="24"/>
                      <w:szCs w:val="24"/>
                      <w:lang w:eastAsia="ca-ES"/>
                    </w:rPr>
                    <w:br/>
                    <w:t xml:space="preserve">Relacionar fets i </w:t>
                  </w:r>
                  <w:r w:rsidRPr="000F0768">
                    <w:rPr>
                      <w:rFonts w:ascii="Times New Roman" w:eastAsia="Times New Roman" w:hAnsi="Times New Roman" w:cs="Times New Roman"/>
                      <w:sz w:val="24"/>
                      <w:szCs w:val="24"/>
                      <w:lang w:eastAsia="ca-ES"/>
                    </w:rPr>
                    <w:lastRenderedPageBreak/>
                    <w:t>models d’evolució</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lastRenderedPageBreak/>
                    <w:t xml:space="preserve">Les habilitats dels dofins i de les rates </w:t>
                  </w:r>
                  <w:proofErr w:type="spellStart"/>
                  <w:r w:rsidRPr="000F0768">
                    <w:rPr>
                      <w:rFonts w:ascii="Times New Roman" w:eastAsia="Times New Roman" w:hAnsi="Times New Roman" w:cs="Times New Roman"/>
                      <w:sz w:val="24"/>
                      <w:szCs w:val="24"/>
                      <w:lang w:eastAsia="ca-ES"/>
                    </w:rPr>
                    <w:t>pinyades</w:t>
                  </w:r>
                  <w:proofErr w:type="spellEnd"/>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Adaptació</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xml:space="preserve">Lectura i interpretació </w:t>
                  </w:r>
                  <w:r w:rsidRPr="000F0768">
                    <w:rPr>
                      <w:rFonts w:ascii="Times New Roman" w:eastAsia="Times New Roman" w:hAnsi="Times New Roman" w:cs="Times New Roman"/>
                      <w:sz w:val="24"/>
                      <w:szCs w:val="24"/>
                      <w:lang w:eastAsia="ca-ES"/>
                    </w:rPr>
                    <w:lastRenderedPageBreak/>
                    <w:t>d’un text</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Primària</w:t>
                  </w:r>
                  <w:r w:rsidRPr="000F0768">
                    <w:rPr>
                      <w:rFonts w:ascii="Times New Roman" w:eastAsia="Times New Roman" w:hAnsi="Times New Roman" w:cs="Times New Roman"/>
                      <w:sz w:val="24"/>
                      <w:szCs w:val="24"/>
                      <w:lang w:eastAsia="ca-ES"/>
                    </w:rPr>
                    <w:br/>
                    <w:t>ESO</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lastRenderedPageBreak/>
                    <w:t> </w:t>
                  </w:r>
                </w:p>
              </w:tc>
            </w:tr>
            <w:tr w:rsidR="000F0768" w:rsidRPr="000F0768">
              <w:trPr>
                <w:tblCellSpacing w:w="0" w:type="dxa"/>
                <w:jc w:val="center"/>
              </w:trPr>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sidRPr="000F0768">
                    <w:rPr>
                      <w:rFonts w:ascii="Times New Roman" w:eastAsia="Times New Roman" w:hAnsi="Times New Roman" w:cs="Times New Roman"/>
                      <w:b/>
                      <w:bCs/>
                      <w:sz w:val="24"/>
                      <w:szCs w:val="24"/>
                      <w:lang w:eastAsia="ca-ES"/>
                    </w:rPr>
                    <w:lastRenderedPageBreak/>
                    <w:t>L’efecte, la causa i el coll de les girafes</w:t>
                  </w:r>
                </w:p>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Pr>
                      <w:rFonts w:ascii="Times New Roman" w:eastAsia="Times New Roman" w:hAnsi="Times New Roman" w:cs="Times New Roman"/>
                      <w:noProof/>
                      <w:color w:val="AD2114"/>
                      <w:sz w:val="24"/>
                      <w:szCs w:val="24"/>
                      <w:lang w:eastAsia="ca-ES"/>
                    </w:rPr>
                    <w:drawing>
                      <wp:inline distT="0" distB="0" distL="0" distR="0">
                        <wp:extent cx="152400" cy="152400"/>
                        <wp:effectExtent l="0" t="0" r="0" b="0"/>
                        <wp:docPr id="15" name="Imagen 15" descr="wor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word">
                                  <a:hlinkClick r:id="rId26"/>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Posar de relleu que davant d’un mateix fet, els científics poden donar diferents interpretacions i que la ciència evoluciona en base a la controvèrsia. No existeix “la veritat absoluta”</w:t>
                  </w:r>
                  <w:r w:rsidRPr="000F0768">
                    <w:rPr>
                      <w:rFonts w:ascii="Times New Roman" w:eastAsia="Times New Roman" w:hAnsi="Times New Roman" w:cs="Times New Roman"/>
                      <w:sz w:val="24"/>
                      <w:szCs w:val="24"/>
                      <w:lang w:eastAsia="ca-ES"/>
                    </w:rPr>
                    <w:br/>
                    <w:t xml:space="preserve">Exemplificar aquestes “diferents mirades de la ciència” amb el cas clàssic de </w:t>
                  </w:r>
                  <w:proofErr w:type="spellStart"/>
                  <w:r w:rsidRPr="000F0768">
                    <w:rPr>
                      <w:rFonts w:ascii="Times New Roman" w:eastAsia="Times New Roman" w:hAnsi="Times New Roman" w:cs="Times New Roman"/>
                      <w:sz w:val="24"/>
                      <w:szCs w:val="24"/>
                      <w:lang w:eastAsia="ca-ES"/>
                    </w:rPr>
                    <w:t>Lamarck</w:t>
                  </w:r>
                  <w:proofErr w:type="spellEnd"/>
                  <w:r w:rsidRPr="000F0768">
                    <w:rPr>
                      <w:rFonts w:ascii="Times New Roman" w:eastAsia="Times New Roman" w:hAnsi="Times New Roman" w:cs="Times New Roman"/>
                      <w:sz w:val="24"/>
                      <w:szCs w:val="24"/>
                      <w:lang w:eastAsia="ca-ES"/>
                    </w:rPr>
                    <w:t xml:space="preserve"> i Darwin </w:t>
                  </w:r>
                  <w:r w:rsidRPr="000F0768">
                    <w:rPr>
                      <w:rFonts w:ascii="Times New Roman" w:eastAsia="Times New Roman" w:hAnsi="Times New Roman" w:cs="Times New Roman"/>
                      <w:sz w:val="24"/>
                      <w:szCs w:val="24"/>
                      <w:lang w:eastAsia="ca-ES"/>
                    </w:rPr>
                    <w:br/>
                    <w:t>Donar arguments coherents a partir d’un text</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El cas del coll llarg de les girafes</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Models científics</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Llapis i paper</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ESO</w:t>
                  </w:r>
                  <w:r w:rsidRPr="000F0768">
                    <w:rPr>
                      <w:rFonts w:ascii="Times New Roman" w:eastAsia="Times New Roman" w:hAnsi="Times New Roman" w:cs="Times New Roman"/>
                      <w:sz w:val="24"/>
                      <w:szCs w:val="24"/>
                      <w:lang w:eastAsia="ca-ES"/>
                    </w:rPr>
                    <w:br/>
                    <w:t>Es pot adequar a diferents nivells</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p>
              </w:tc>
            </w:tr>
            <w:tr w:rsidR="000F0768" w:rsidRPr="000F0768">
              <w:trPr>
                <w:tblCellSpacing w:w="0" w:type="dxa"/>
                <w:jc w:val="center"/>
              </w:trPr>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sidRPr="000F0768">
                    <w:rPr>
                      <w:rFonts w:ascii="Times New Roman" w:eastAsia="Times New Roman" w:hAnsi="Times New Roman" w:cs="Times New Roman"/>
                      <w:b/>
                      <w:bCs/>
                      <w:sz w:val="24"/>
                      <w:szCs w:val="24"/>
                      <w:lang w:eastAsia="ca-ES"/>
                    </w:rPr>
                    <w:t>Parlem de pingüins (què es diu i què es vol dir)</w:t>
                  </w:r>
                </w:p>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Pr>
                      <w:rFonts w:ascii="Times New Roman" w:eastAsia="Times New Roman" w:hAnsi="Times New Roman" w:cs="Times New Roman"/>
                      <w:noProof/>
                      <w:color w:val="AD2114"/>
                      <w:sz w:val="24"/>
                      <w:szCs w:val="24"/>
                      <w:lang w:eastAsia="ca-ES"/>
                    </w:rPr>
                    <w:drawing>
                      <wp:inline distT="0" distB="0" distL="0" distR="0">
                        <wp:extent cx="152400" cy="152400"/>
                        <wp:effectExtent l="0" t="0" r="0" b="0"/>
                        <wp:docPr id="14" name="Imagen 14" descr="wor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word">
                                  <a:hlinkClick r:id="rId27"/>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Comprendre un text de contingut científic i disposar de criteris per analitzar-los críticament</w:t>
                  </w:r>
                  <w:r w:rsidRPr="000F0768">
                    <w:rPr>
                      <w:rFonts w:ascii="Times New Roman" w:eastAsia="Times New Roman" w:hAnsi="Times New Roman" w:cs="Times New Roman"/>
                      <w:sz w:val="24"/>
                      <w:szCs w:val="24"/>
                      <w:lang w:eastAsia="ca-ES"/>
                    </w:rPr>
                    <w:br/>
                    <w:t>Comunicar en llenguatge científic idees i conclusions sobre com s’originen les espècies, argumentant-les i tenint en compte punts de vista diferents del propi. Interpretar l’origen de les espècies  com la suma de processos evolutius al llarg del temps i de l’espai (ecosistemes)</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Anàlisi d’un text</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Adaptació</w:t>
                  </w:r>
                  <w:r w:rsidRPr="000F0768">
                    <w:rPr>
                      <w:rFonts w:ascii="Times New Roman" w:eastAsia="Times New Roman" w:hAnsi="Times New Roman" w:cs="Times New Roman"/>
                      <w:sz w:val="24"/>
                      <w:szCs w:val="24"/>
                      <w:lang w:eastAsia="ca-ES"/>
                    </w:rPr>
                    <w:br/>
                    <w:t>Model de selecció natural</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Mecanismes d’especiació al·lopàtrica</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Llapis i paper</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ESO</w:t>
                  </w:r>
                  <w:r w:rsidRPr="000F0768">
                    <w:rPr>
                      <w:rFonts w:ascii="Times New Roman" w:eastAsia="Times New Roman" w:hAnsi="Times New Roman" w:cs="Times New Roman"/>
                      <w:sz w:val="24"/>
                      <w:szCs w:val="24"/>
                      <w:lang w:eastAsia="ca-ES"/>
                    </w:rPr>
                    <w:br/>
                    <w:t>Es pot adequar a diferents nivells</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r>
            <w:tr w:rsidR="000F0768" w:rsidRPr="000F0768">
              <w:trPr>
                <w:tblCellSpacing w:w="0" w:type="dxa"/>
                <w:jc w:val="center"/>
              </w:trPr>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sidRPr="000F0768">
                    <w:rPr>
                      <w:rFonts w:ascii="Times New Roman" w:eastAsia="Times New Roman" w:hAnsi="Times New Roman" w:cs="Times New Roman"/>
                      <w:b/>
                      <w:bCs/>
                      <w:sz w:val="24"/>
                      <w:szCs w:val="24"/>
                      <w:lang w:eastAsia="ca-ES"/>
                    </w:rPr>
                    <w:t xml:space="preserve">El Cas d’en Seth I La </w:t>
                  </w:r>
                  <w:proofErr w:type="spellStart"/>
                  <w:r w:rsidRPr="000F0768">
                    <w:rPr>
                      <w:rFonts w:ascii="Times New Roman" w:eastAsia="Times New Roman" w:hAnsi="Times New Roman" w:cs="Times New Roman"/>
                      <w:b/>
                      <w:bCs/>
                      <w:sz w:val="24"/>
                      <w:szCs w:val="24"/>
                      <w:lang w:eastAsia="ca-ES"/>
                    </w:rPr>
                    <w:lastRenderedPageBreak/>
                    <w:t>Dorothy</w:t>
                  </w:r>
                  <w:proofErr w:type="spellEnd"/>
                </w:p>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Pr>
                      <w:rFonts w:ascii="Times New Roman" w:eastAsia="Times New Roman" w:hAnsi="Times New Roman" w:cs="Times New Roman"/>
                      <w:noProof/>
                      <w:color w:val="AD2114"/>
                      <w:sz w:val="24"/>
                      <w:szCs w:val="24"/>
                      <w:lang w:eastAsia="ca-ES"/>
                    </w:rPr>
                    <w:drawing>
                      <wp:inline distT="0" distB="0" distL="0" distR="0">
                        <wp:extent cx="152400" cy="152400"/>
                        <wp:effectExtent l="0" t="0" r="0" b="0"/>
                        <wp:docPr id="13" name="Imagen 13" descr="wor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word">
                                  <a:hlinkClick r:id="rId28"/>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lastRenderedPageBreak/>
                    <w:t>Introduir conceptes relacionat amb l’herència dels caràcter.</w:t>
                  </w:r>
                  <w:r w:rsidRPr="000F0768">
                    <w:rPr>
                      <w:rFonts w:ascii="Times New Roman" w:eastAsia="Times New Roman" w:hAnsi="Times New Roman" w:cs="Times New Roman"/>
                      <w:sz w:val="24"/>
                      <w:szCs w:val="24"/>
                      <w:lang w:eastAsia="ca-ES"/>
                    </w:rPr>
                    <w:br/>
                    <w:t xml:space="preserve">Interpretar l’origen </w:t>
                  </w:r>
                  <w:proofErr w:type="spellStart"/>
                  <w:r w:rsidRPr="000F0768">
                    <w:rPr>
                      <w:rFonts w:ascii="Times New Roman" w:eastAsia="Times New Roman" w:hAnsi="Times New Roman" w:cs="Times New Roman"/>
                      <w:sz w:val="24"/>
                      <w:szCs w:val="24"/>
                      <w:lang w:eastAsia="ca-ES"/>
                    </w:rPr>
                    <w:t>mutacional</w:t>
                  </w:r>
                  <w:proofErr w:type="spellEnd"/>
                  <w:r w:rsidRPr="000F0768">
                    <w:rPr>
                      <w:rFonts w:ascii="Times New Roman" w:eastAsia="Times New Roman" w:hAnsi="Times New Roman" w:cs="Times New Roman"/>
                      <w:sz w:val="24"/>
                      <w:szCs w:val="24"/>
                      <w:lang w:eastAsia="ca-ES"/>
                    </w:rPr>
                    <w:t xml:space="preserve"> de la </w:t>
                  </w:r>
                  <w:r w:rsidRPr="000F0768">
                    <w:rPr>
                      <w:rFonts w:ascii="Times New Roman" w:eastAsia="Times New Roman" w:hAnsi="Times New Roman" w:cs="Times New Roman"/>
                      <w:sz w:val="24"/>
                      <w:szCs w:val="24"/>
                      <w:lang w:eastAsia="ca-ES"/>
                    </w:rPr>
                    <w:lastRenderedPageBreak/>
                    <w:t>variació.</w:t>
                  </w:r>
                  <w:r w:rsidRPr="000F0768">
                    <w:rPr>
                      <w:rFonts w:ascii="Times New Roman" w:eastAsia="Times New Roman" w:hAnsi="Times New Roman" w:cs="Times New Roman"/>
                      <w:sz w:val="24"/>
                      <w:szCs w:val="24"/>
                      <w:lang w:eastAsia="ca-ES"/>
                    </w:rPr>
                    <w:br/>
                    <w:t xml:space="preserve">Interpretar el concepte de mutació </w:t>
                  </w:r>
                  <w:proofErr w:type="spellStart"/>
                  <w:r w:rsidRPr="000F0768">
                    <w:rPr>
                      <w:rFonts w:ascii="Times New Roman" w:eastAsia="Times New Roman" w:hAnsi="Times New Roman" w:cs="Times New Roman"/>
                      <w:sz w:val="24"/>
                      <w:szCs w:val="24"/>
                      <w:lang w:eastAsia="ca-ES"/>
                    </w:rPr>
                    <w:t>preadaptativa</w:t>
                  </w:r>
                  <w:proofErr w:type="spellEnd"/>
                  <w:r w:rsidRPr="000F0768">
                    <w:rPr>
                      <w:rFonts w:ascii="Times New Roman" w:eastAsia="Times New Roman" w:hAnsi="Times New Roman" w:cs="Times New Roman"/>
                      <w:sz w:val="24"/>
                      <w:szCs w:val="24"/>
                      <w:lang w:eastAsia="ca-ES"/>
                    </w:rPr>
                    <w:t>.</w:t>
                  </w:r>
                  <w:r w:rsidRPr="000F0768">
                    <w:rPr>
                      <w:rFonts w:ascii="Times New Roman" w:eastAsia="Times New Roman" w:hAnsi="Times New Roman" w:cs="Times New Roman"/>
                      <w:sz w:val="24"/>
                      <w:szCs w:val="24"/>
                      <w:lang w:eastAsia="ca-ES"/>
                    </w:rPr>
                    <w:br/>
                    <w:t>Validar o no les hipòtesis.</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lastRenderedPageBreak/>
                    <w:t>El cas d’uns grangers i cultivadors de plantes</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Herència dels caràcters genètics.</w:t>
                  </w:r>
                  <w:r w:rsidRPr="000F0768">
                    <w:rPr>
                      <w:rFonts w:ascii="Times New Roman" w:eastAsia="Times New Roman" w:hAnsi="Times New Roman" w:cs="Times New Roman"/>
                      <w:sz w:val="24"/>
                      <w:szCs w:val="24"/>
                      <w:lang w:eastAsia="ca-ES"/>
                    </w:rPr>
                    <w:br/>
                    <w:t xml:space="preserve">NO </w:t>
                  </w:r>
                  <w:r w:rsidRPr="000F0768">
                    <w:rPr>
                      <w:rFonts w:ascii="Times New Roman" w:eastAsia="Times New Roman" w:hAnsi="Times New Roman" w:cs="Times New Roman"/>
                      <w:sz w:val="24"/>
                      <w:szCs w:val="24"/>
                      <w:lang w:eastAsia="ca-ES"/>
                    </w:rPr>
                    <w:lastRenderedPageBreak/>
                    <w:t>herència dels caràcters adquirits.</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lastRenderedPageBreak/>
                    <w:t>Llapis i paper</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ESO</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r>
            <w:tr w:rsidR="000F0768" w:rsidRPr="000F0768">
              <w:trPr>
                <w:tblCellSpacing w:w="0" w:type="dxa"/>
                <w:jc w:val="center"/>
              </w:trPr>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sidRPr="000F0768">
                    <w:rPr>
                      <w:rFonts w:ascii="Times New Roman" w:eastAsia="Times New Roman" w:hAnsi="Times New Roman" w:cs="Times New Roman"/>
                      <w:b/>
                      <w:bCs/>
                      <w:sz w:val="24"/>
                      <w:szCs w:val="24"/>
                      <w:lang w:eastAsia="ca-ES"/>
                    </w:rPr>
                    <w:lastRenderedPageBreak/>
                    <w:t>Quina opinió tenen les persones del nostre entorn sobre la ciència?</w:t>
                  </w:r>
                </w:p>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Pr>
                      <w:rFonts w:ascii="Times New Roman" w:eastAsia="Times New Roman" w:hAnsi="Times New Roman" w:cs="Times New Roman"/>
                      <w:noProof/>
                      <w:color w:val="AD2114"/>
                      <w:sz w:val="24"/>
                      <w:szCs w:val="24"/>
                      <w:lang w:eastAsia="ca-ES"/>
                    </w:rPr>
                    <w:drawing>
                      <wp:inline distT="0" distB="0" distL="0" distR="0">
                        <wp:extent cx="152400" cy="152400"/>
                        <wp:effectExtent l="0" t="0" r="0" b="0"/>
                        <wp:docPr id="12" name="Imagen 12" descr="wor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word">
                                  <a:hlinkClick r:id="rId29"/>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Millorar la comprensió del que és i el que no és la ciència</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Es planteja a l‘alumnat fer-ne un estudi en la seva comunitat i per tal d’analitzar correctament les dades obtingudes, els estudiants necessiten augmentar i precisar quines són les característiques del saber científic, què és ciència i què no és, com es construeix nou coneixement científic...</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Naturalesa de la ciència</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&gt;Anàlisi d’una enquesta</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Batxillerat</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r>
            <w:tr w:rsidR="000F0768" w:rsidRPr="000F0768">
              <w:trPr>
                <w:tblCellSpacing w:w="0" w:type="dxa"/>
                <w:jc w:val="center"/>
              </w:trPr>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sidRPr="000F0768">
                    <w:rPr>
                      <w:rFonts w:ascii="Times New Roman" w:eastAsia="Times New Roman" w:hAnsi="Times New Roman" w:cs="Times New Roman"/>
                      <w:b/>
                      <w:bCs/>
                      <w:sz w:val="24"/>
                      <w:szCs w:val="24"/>
                      <w:lang w:eastAsia="ca-ES"/>
                    </w:rPr>
                    <w:t>Conceptualitzant el temps</w:t>
                  </w:r>
                </w:p>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Pr>
                      <w:rFonts w:ascii="Times New Roman" w:eastAsia="Times New Roman" w:hAnsi="Times New Roman" w:cs="Times New Roman"/>
                      <w:noProof/>
                      <w:color w:val="AD2114"/>
                      <w:sz w:val="24"/>
                      <w:szCs w:val="24"/>
                      <w:lang w:eastAsia="ca-ES"/>
                    </w:rPr>
                    <w:drawing>
                      <wp:inline distT="0" distB="0" distL="0" distR="0">
                        <wp:extent cx="152400" cy="152400"/>
                        <wp:effectExtent l="0" t="0" r="0" b="0"/>
                        <wp:docPr id="11" name="Imagen 11" descr="wor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word">
                                  <a:hlinkClick r:id="rId30"/>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Establir una nova manera de donar referències per a la conceptualització del temps.</w:t>
                  </w:r>
                  <w:r w:rsidRPr="000F0768">
                    <w:rPr>
                      <w:rFonts w:ascii="Times New Roman" w:eastAsia="Times New Roman" w:hAnsi="Times New Roman" w:cs="Times New Roman"/>
                      <w:sz w:val="24"/>
                      <w:szCs w:val="24"/>
                      <w:lang w:eastAsia="ca-ES"/>
                    </w:rPr>
                    <w:br/>
                    <w:t>visualitzar el període relativament curt d’història enregistrada.</w:t>
                  </w:r>
                  <w:r w:rsidRPr="000F0768">
                    <w:rPr>
                      <w:rFonts w:ascii="Times New Roman" w:eastAsia="Times New Roman" w:hAnsi="Times New Roman" w:cs="Times New Roman"/>
                      <w:sz w:val="24"/>
                      <w:szCs w:val="24"/>
                      <w:lang w:eastAsia="ca-ES"/>
                    </w:rPr>
                    <w:br/>
                    <w:t>Ser conscients de l’abast de temps necessari per que hi hagin canvis per a l’aparició del homínids.</w:t>
                  </w:r>
                  <w:r w:rsidRPr="000F0768">
                    <w:rPr>
                      <w:rFonts w:ascii="Times New Roman" w:eastAsia="Times New Roman" w:hAnsi="Times New Roman" w:cs="Times New Roman"/>
                      <w:sz w:val="24"/>
                      <w:szCs w:val="24"/>
                      <w:lang w:eastAsia="ca-ES"/>
                    </w:rPr>
                    <w:br/>
                    <w:t>Adonar-se de que totes les persones tenim llinatges ancestrals comuns.</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Fets històrics</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Concepte de l’escala del temps en evolució</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&gt;Llapis i paper</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Batxillerat</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r>
            <w:tr w:rsidR="000F0768" w:rsidRPr="000F0768">
              <w:trPr>
                <w:tblCellSpacing w:w="0" w:type="dxa"/>
                <w:jc w:val="center"/>
              </w:trPr>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sidRPr="000F0768">
                    <w:rPr>
                      <w:rFonts w:ascii="Times New Roman" w:eastAsia="Times New Roman" w:hAnsi="Times New Roman" w:cs="Times New Roman"/>
                      <w:b/>
                      <w:bCs/>
                      <w:sz w:val="24"/>
                      <w:szCs w:val="24"/>
                      <w:lang w:eastAsia="ca-ES"/>
                    </w:rPr>
                    <w:t>L’evolució del llenguatge científic i el llenguatge de l’evolució</w:t>
                  </w:r>
                </w:p>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Pr>
                      <w:rFonts w:ascii="Times New Roman" w:eastAsia="Times New Roman" w:hAnsi="Times New Roman" w:cs="Times New Roman"/>
                      <w:noProof/>
                      <w:color w:val="AD2114"/>
                      <w:sz w:val="24"/>
                      <w:szCs w:val="24"/>
                      <w:lang w:eastAsia="ca-ES"/>
                    </w:rPr>
                    <w:drawing>
                      <wp:inline distT="0" distB="0" distL="0" distR="0">
                        <wp:extent cx="152400" cy="152400"/>
                        <wp:effectExtent l="0" t="0" r="0" b="0"/>
                        <wp:docPr id="10" name="Imagen 10" descr="wor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word">
                                  <a:hlinkClick r:id="rId31"/>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&gt;Ajudar l’alumnat a ser competents en aspectes relacionats amb la naturalesa de la ciència (la ciència avança temptejant, a mida que es tenen noves evidències, per col·laboració i interacció).</w:t>
                  </w:r>
                  <w:r w:rsidRPr="000F0768">
                    <w:rPr>
                      <w:rFonts w:ascii="Times New Roman" w:eastAsia="Times New Roman" w:hAnsi="Times New Roman" w:cs="Times New Roman"/>
                      <w:sz w:val="24"/>
                      <w:szCs w:val="24"/>
                      <w:lang w:eastAsia="ca-ES"/>
                    </w:rPr>
                    <w:br/>
                    <w:t xml:space="preserve">Identificar, a partir d’un text, l’evolució del llenguatge que fan </w:t>
                  </w:r>
                  <w:r w:rsidRPr="000F0768">
                    <w:rPr>
                      <w:rFonts w:ascii="Times New Roman" w:eastAsia="Times New Roman" w:hAnsi="Times New Roman" w:cs="Times New Roman"/>
                      <w:sz w:val="24"/>
                      <w:szCs w:val="24"/>
                      <w:lang w:eastAsia="ca-ES"/>
                    </w:rPr>
                    <w:lastRenderedPageBreak/>
                    <w:t>servir els científics des dels moments inicials amb noves experiències fins els moments  de comunicar uns coneixements ja consolidats per les proves.</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lastRenderedPageBreak/>
                    <w:t>L’arbre de la Vida descrit per Darwin en contrast amb una notícia de diari actual</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&gt;Classificació dels éssers vius.</w:t>
                  </w:r>
                  <w:r w:rsidRPr="000F0768">
                    <w:rPr>
                      <w:rFonts w:ascii="Times New Roman" w:eastAsia="Times New Roman" w:hAnsi="Times New Roman" w:cs="Times New Roman"/>
                      <w:sz w:val="24"/>
                      <w:szCs w:val="24"/>
                      <w:lang w:eastAsia="ca-ES"/>
                    </w:rPr>
                    <w:br/>
                    <w:t>Evolució del llenguatge científic</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Contrastar textos</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ESO </w:t>
                  </w:r>
                  <w:r w:rsidRPr="000F0768">
                    <w:rPr>
                      <w:rFonts w:ascii="Times New Roman" w:eastAsia="Times New Roman" w:hAnsi="Times New Roman" w:cs="Times New Roman"/>
                      <w:sz w:val="24"/>
                      <w:szCs w:val="24"/>
                      <w:lang w:eastAsia="ca-ES"/>
                    </w:rPr>
                    <w:br/>
                    <w:t>Batxillerat</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r>
            <w:tr w:rsidR="000F0768" w:rsidRPr="000F0768">
              <w:trPr>
                <w:tblCellSpacing w:w="0" w:type="dxa"/>
                <w:jc w:val="center"/>
              </w:trPr>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sidRPr="000F0768">
                    <w:rPr>
                      <w:rFonts w:ascii="Times New Roman" w:eastAsia="Times New Roman" w:hAnsi="Times New Roman" w:cs="Times New Roman"/>
                      <w:b/>
                      <w:bCs/>
                      <w:sz w:val="24"/>
                      <w:szCs w:val="24"/>
                      <w:lang w:eastAsia="ca-ES"/>
                    </w:rPr>
                    <w:lastRenderedPageBreak/>
                    <w:t>Els científics, construeixen o descobreixen?</w:t>
                  </w:r>
                  <w:r w:rsidRPr="000F0768">
                    <w:rPr>
                      <w:rFonts w:ascii="Times New Roman" w:eastAsia="Times New Roman" w:hAnsi="Times New Roman" w:cs="Times New Roman"/>
                      <w:b/>
                      <w:bCs/>
                      <w:sz w:val="24"/>
                      <w:szCs w:val="24"/>
                      <w:lang w:eastAsia="ca-ES"/>
                    </w:rPr>
                    <w:br/>
                    <w:t>Evolució del pensament darwinià</w:t>
                  </w:r>
                </w:p>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Pr>
                      <w:rFonts w:ascii="Times New Roman" w:eastAsia="Times New Roman" w:hAnsi="Times New Roman" w:cs="Times New Roman"/>
                      <w:noProof/>
                      <w:color w:val="AD2114"/>
                      <w:sz w:val="24"/>
                      <w:szCs w:val="24"/>
                      <w:lang w:eastAsia="ca-ES"/>
                    </w:rPr>
                    <w:drawing>
                      <wp:inline distT="0" distB="0" distL="0" distR="0">
                        <wp:extent cx="152400" cy="152400"/>
                        <wp:effectExtent l="0" t="0" r="0" b="0"/>
                        <wp:docPr id="9" name="Imagen 9" descr="acrobat">
                          <a:hlinkClick xmlns:a="http://schemas.openxmlformats.org/drawingml/2006/main" r:id="rId3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acrobat">
                                  <a:hlinkClick r:id="rId32" tgtFrame="&quot;_blank&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Exemplificar com es construeix el coneixement científic.</w:t>
                  </w:r>
                  <w:r w:rsidRPr="000F0768">
                    <w:rPr>
                      <w:rFonts w:ascii="Times New Roman" w:eastAsia="Times New Roman" w:hAnsi="Times New Roman" w:cs="Times New Roman"/>
                      <w:sz w:val="24"/>
                      <w:szCs w:val="24"/>
                      <w:lang w:eastAsia="ca-ES"/>
                    </w:rPr>
                    <w:br/>
                    <w:t>Considerar la naturalesa de la ciència de forma explícita.</w:t>
                  </w:r>
                  <w:r w:rsidRPr="000F0768">
                    <w:rPr>
                      <w:rFonts w:ascii="Times New Roman" w:eastAsia="Times New Roman" w:hAnsi="Times New Roman" w:cs="Times New Roman"/>
                      <w:sz w:val="24"/>
                      <w:szCs w:val="24"/>
                      <w:lang w:eastAsia="ca-ES"/>
                    </w:rPr>
                    <w:br/>
                    <w:t>Diferenciar fets i inferències.</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Interpretació d’un científic sobre les idees d’un altre científic</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Mecanismes de l’evolució per selecció natural</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Treball amb textos </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ESO</w:t>
                  </w:r>
                  <w:r w:rsidRPr="000F0768">
                    <w:rPr>
                      <w:rFonts w:ascii="Times New Roman" w:eastAsia="Times New Roman" w:hAnsi="Times New Roman" w:cs="Times New Roman"/>
                      <w:sz w:val="24"/>
                      <w:szCs w:val="24"/>
                      <w:lang w:eastAsia="ca-ES"/>
                    </w:rPr>
                    <w:br/>
                    <w:t>Batxillerat</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r>
            <w:tr w:rsidR="000F0768" w:rsidRPr="000F0768">
              <w:trPr>
                <w:tblCellSpacing w:w="0" w:type="dxa"/>
                <w:jc w:val="center"/>
              </w:trPr>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sidRPr="000F0768">
                    <w:rPr>
                      <w:rFonts w:ascii="Times New Roman" w:eastAsia="Times New Roman" w:hAnsi="Times New Roman" w:cs="Times New Roman"/>
                      <w:b/>
                      <w:bCs/>
                      <w:sz w:val="24"/>
                      <w:szCs w:val="24"/>
                      <w:lang w:eastAsia="ca-ES"/>
                    </w:rPr>
                    <w:t>Argumentant l’evolució</w:t>
                  </w:r>
                </w:p>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Pr>
                      <w:rFonts w:ascii="Times New Roman" w:eastAsia="Times New Roman" w:hAnsi="Times New Roman" w:cs="Times New Roman"/>
                      <w:noProof/>
                      <w:color w:val="AD2114"/>
                      <w:sz w:val="24"/>
                      <w:szCs w:val="24"/>
                      <w:lang w:eastAsia="ca-ES"/>
                    </w:rPr>
                    <w:drawing>
                      <wp:inline distT="0" distB="0" distL="0" distR="0">
                        <wp:extent cx="152400" cy="152400"/>
                        <wp:effectExtent l="0" t="0" r="0" b="0"/>
                        <wp:docPr id="8" name="Imagen 8" descr="word">
                          <a:hlinkClick xmlns:a="http://schemas.openxmlformats.org/drawingml/2006/main" r:id="rId3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word">
                                  <a:hlinkClick r:id="rId33" tgtFrame="&quot;_blank&quo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xml:space="preserve">Comprendre textos </w:t>
                  </w:r>
                  <w:proofErr w:type="spellStart"/>
                  <w:r w:rsidRPr="000F0768">
                    <w:rPr>
                      <w:rFonts w:ascii="Times New Roman" w:eastAsia="Times New Roman" w:hAnsi="Times New Roman" w:cs="Times New Roman"/>
                      <w:sz w:val="24"/>
                      <w:szCs w:val="24"/>
                      <w:lang w:eastAsia="ca-ES"/>
                    </w:rPr>
                    <w:t>argumentatius</w:t>
                  </w:r>
                  <w:proofErr w:type="spellEnd"/>
                  <w:r w:rsidRPr="000F0768">
                    <w:rPr>
                      <w:rFonts w:ascii="Times New Roman" w:eastAsia="Times New Roman" w:hAnsi="Times New Roman" w:cs="Times New Roman"/>
                      <w:sz w:val="24"/>
                      <w:szCs w:val="24"/>
                      <w:lang w:eastAsia="ca-ES"/>
                    </w:rPr>
                    <w:t xml:space="preserve"> sobre continguts d’evolució i disposar de criteris per analitzar-los críticament. </w:t>
                  </w:r>
                  <w:r w:rsidRPr="000F0768">
                    <w:rPr>
                      <w:rFonts w:ascii="Times New Roman" w:eastAsia="Times New Roman" w:hAnsi="Times New Roman" w:cs="Times New Roman"/>
                      <w:sz w:val="24"/>
                      <w:szCs w:val="24"/>
                      <w:lang w:eastAsia="ca-ES"/>
                    </w:rPr>
                    <w:br/>
                    <w:t>Utilitzar el coneixement científic per argumentar de manera fonamentada i creativa, tot assumint que el coneixement científic evoluciona a partir de la recerca d’evidències i també de les discussions sobre les maneres d’interpretar els fenòmens.</w:t>
                  </w:r>
                  <w:r w:rsidRPr="000F0768">
                    <w:rPr>
                      <w:rFonts w:ascii="Times New Roman" w:eastAsia="Times New Roman" w:hAnsi="Times New Roman" w:cs="Times New Roman"/>
                      <w:sz w:val="24"/>
                      <w:szCs w:val="24"/>
                      <w:lang w:eastAsia="ca-ES"/>
                    </w:rPr>
                    <w:br/>
                    <w:t>Pensar científicament a partir de construir i utilitzar versions elementals però complexes del model evolutiu darwinià</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El cas de les aus aquàtiques</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Procés de selecció natural</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Llapis i paper</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ESO </w:t>
                  </w:r>
                  <w:r w:rsidRPr="000F0768">
                    <w:rPr>
                      <w:rFonts w:ascii="Times New Roman" w:eastAsia="Times New Roman" w:hAnsi="Times New Roman" w:cs="Times New Roman"/>
                      <w:sz w:val="24"/>
                      <w:szCs w:val="24"/>
                      <w:lang w:eastAsia="ca-ES"/>
                    </w:rPr>
                    <w:br/>
                    <w:t>batxillerat</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r>
            <w:tr w:rsidR="000F0768" w:rsidRPr="000F0768">
              <w:trPr>
                <w:tblCellSpacing w:w="0" w:type="dxa"/>
                <w:jc w:val="center"/>
              </w:trPr>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sidRPr="000F0768">
                    <w:rPr>
                      <w:rFonts w:ascii="Times New Roman" w:eastAsia="Times New Roman" w:hAnsi="Times New Roman" w:cs="Times New Roman"/>
                      <w:b/>
                      <w:bCs/>
                      <w:sz w:val="24"/>
                      <w:szCs w:val="24"/>
                      <w:lang w:eastAsia="ca-ES"/>
                    </w:rPr>
                    <w:t xml:space="preserve">Simulant </w:t>
                  </w:r>
                  <w:r w:rsidRPr="000F0768">
                    <w:rPr>
                      <w:rFonts w:ascii="Times New Roman" w:eastAsia="Times New Roman" w:hAnsi="Times New Roman" w:cs="Times New Roman"/>
                      <w:b/>
                      <w:bCs/>
                      <w:sz w:val="24"/>
                      <w:szCs w:val="24"/>
                      <w:lang w:eastAsia="ca-ES"/>
                    </w:rPr>
                    <w:lastRenderedPageBreak/>
                    <w:t>l'evolució</w:t>
                  </w:r>
                </w:p>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Pr>
                      <w:rFonts w:ascii="Times New Roman" w:eastAsia="Times New Roman" w:hAnsi="Times New Roman" w:cs="Times New Roman"/>
                      <w:noProof/>
                      <w:color w:val="AD2114"/>
                      <w:sz w:val="24"/>
                      <w:szCs w:val="24"/>
                      <w:lang w:eastAsia="ca-ES"/>
                    </w:rPr>
                    <w:drawing>
                      <wp:inline distT="0" distB="0" distL="0" distR="0">
                        <wp:extent cx="152400" cy="152400"/>
                        <wp:effectExtent l="0" t="0" r="0" b="0"/>
                        <wp:docPr id="7" name="Imagen 7" descr="word">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word">
                                  <a:hlinkClick r:id="rId34"/>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lastRenderedPageBreak/>
                    <w:t xml:space="preserve">Contribuir a la </w:t>
                  </w:r>
                  <w:r w:rsidRPr="000F0768">
                    <w:rPr>
                      <w:rFonts w:ascii="Times New Roman" w:eastAsia="Times New Roman" w:hAnsi="Times New Roman" w:cs="Times New Roman"/>
                      <w:sz w:val="24"/>
                      <w:szCs w:val="24"/>
                      <w:lang w:eastAsia="ca-ES"/>
                    </w:rPr>
                    <w:lastRenderedPageBreak/>
                    <w:t>construcció del model evolutiu per selecció natural mitjançant la realització d’una simulació.</w:t>
                  </w:r>
                  <w:r w:rsidRPr="000F0768">
                    <w:rPr>
                      <w:rFonts w:ascii="Times New Roman" w:eastAsia="Times New Roman" w:hAnsi="Times New Roman" w:cs="Times New Roman"/>
                      <w:sz w:val="24"/>
                      <w:szCs w:val="24"/>
                      <w:lang w:eastAsia="ca-ES"/>
                    </w:rPr>
                    <w:br/>
                    <w:t>Calcular freqüències gèniques i freqüències fenotípiques.</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lastRenderedPageBreak/>
                    <w:t xml:space="preserve">Realitzar una simulació </w:t>
                  </w:r>
                  <w:r w:rsidRPr="000F0768">
                    <w:rPr>
                      <w:rFonts w:ascii="Times New Roman" w:eastAsia="Times New Roman" w:hAnsi="Times New Roman" w:cs="Times New Roman"/>
                      <w:sz w:val="24"/>
                      <w:szCs w:val="24"/>
                      <w:lang w:eastAsia="ca-ES"/>
                    </w:rPr>
                    <w:lastRenderedPageBreak/>
                    <w:t>sobre l’efecte de la selecció natural sobre les freqüències gèniques i genotípiques d’una població determinada</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lastRenderedPageBreak/>
                    <w:t xml:space="preserve">Selecció </w:t>
                  </w:r>
                  <w:r w:rsidRPr="000F0768">
                    <w:rPr>
                      <w:rFonts w:ascii="Times New Roman" w:eastAsia="Times New Roman" w:hAnsi="Times New Roman" w:cs="Times New Roman"/>
                      <w:sz w:val="24"/>
                      <w:szCs w:val="24"/>
                      <w:lang w:eastAsia="ca-ES"/>
                    </w:rPr>
                    <w:lastRenderedPageBreak/>
                    <w:t>natural</w:t>
                  </w:r>
                  <w:r w:rsidRPr="000F0768">
                    <w:rPr>
                      <w:rFonts w:ascii="Times New Roman" w:eastAsia="Times New Roman" w:hAnsi="Times New Roman" w:cs="Times New Roman"/>
                      <w:sz w:val="24"/>
                      <w:szCs w:val="24"/>
                      <w:lang w:eastAsia="ca-ES"/>
                    </w:rPr>
                    <w:br/>
                    <w:t>Freqüències gèniques </w:t>
                  </w:r>
                  <w:r w:rsidRPr="000F0768">
                    <w:rPr>
                      <w:rFonts w:ascii="Times New Roman" w:eastAsia="Times New Roman" w:hAnsi="Times New Roman" w:cs="Times New Roman"/>
                      <w:sz w:val="24"/>
                      <w:szCs w:val="24"/>
                      <w:lang w:eastAsia="ca-ES"/>
                    </w:rPr>
                    <w:br/>
                    <w:t>Freqüències genotípiques</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Arial" w:eastAsia="Times New Roman" w:hAnsi="Arial" w:cs="Arial"/>
                      <w:color w:val="737508"/>
                      <w:sz w:val="20"/>
                      <w:szCs w:val="20"/>
                      <w:lang w:eastAsia="ca-ES"/>
                    </w:rPr>
                    <w:lastRenderedPageBreak/>
                    <w:t>Simulació</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lastRenderedPageBreak/>
                    <w:t>ESO,</w:t>
                  </w:r>
                  <w:r w:rsidRPr="000F0768">
                    <w:rPr>
                      <w:rFonts w:ascii="Times New Roman" w:eastAsia="Times New Roman" w:hAnsi="Times New Roman" w:cs="Times New Roman"/>
                      <w:sz w:val="24"/>
                      <w:szCs w:val="24"/>
                      <w:lang w:eastAsia="ca-ES"/>
                    </w:rPr>
                    <w:br/>
                    <w:t>Batxillerat</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lastRenderedPageBreak/>
                    <w:t> </w:t>
                  </w:r>
                </w:p>
              </w:tc>
            </w:tr>
            <w:tr w:rsidR="000F0768" w:rsidRPr="000F0768">
              <w:trPr>
                <w:tblCellSpacing w:w="0" w:type="dxa"/>
                <w:jc w:val="center"/>
              </w:trPr>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sidRPr="000F0768">
                    <w:rPr>
                      <w:rFonts w:ascii="Times New Roman" w:eastAsia="Times New Roman" w:hAnsi="Times New Roman" w:cs="Times New Roman"/>
                      <w:b/>
                      <w:bCs/>
                      <w:sz w:val="24"/>
                      <w:szCs w:val="24"/>
                      <w:lang w:eastAsia="ca-ES"/>
                    </w:rPr>
                    <w:lastRenderedPageBreak/>
                    <w:t>Veien en colors els dinosaures?</w:t>
                  </w:r>
                </w:p>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Pr>
                      <w:rFonts w:ascii="Times New Roman" w:eastAsia="Times New Roman" w:hAnsi="Times New Roman" w:cs="Times New Roman"/>
                      <w:noProof/>
                      <w:color w:val="AD2114"/>
                      <w:sz w:val="24"/>
                      <w:szCs w:val="24"/>
                      <w:lang w:eastAsia="ca-ES"/>
                    </w:rPr>
                    <w:drawing>
                      <wp:inline distT="0" distB="0" distL="0" distR="0">
                        <wp:extent cx="152400" cy="152400"/>
                        <wp:effectExtent l="0" t="0" r="0" b="0"/>
                        <wp:docPr id="6" name="Imagen 6" descr="word">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word">
                                  <a:hlinkClick r:id="rId35"/>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xml:space="preserve">Conèixer el mètode </w:t>
                  </w:r>
                  <w:proofErr w:type="spellStart"/>
                  <w:r w:rsidRPr="000F0768">
                    <w:rPr>
                      <w:rFonts w:ascii="Times New Roman" w:eastAsia="Times New Roman" w:hAnsi="Times New Roman" w:cs="Times New Roman"/>
                      <w:sz w:val="24"/>
                      <w:szCs w:val="24"/>
                      <w:lang w:eastAsia="ca-ES"/>
                    </w:rPr>
                    <w:t>cladista</w:t>
                  </w:r>
                  <w:proofErr w:type="spellEnd"/>
                  <w:r w:rsidRPr="000F0768">
                    <w:rPr>
                      <w:rFonts w:ascii="Times New Roman" w:eastAsia="Times New Roman" w:hAnsi="Times New Roman" w:cs="Times New Roman"/>
                      <w:sz w:val="24"/>
                      <w:szCs w:val="24"/>
                      <w:lang w:eastAsia="ca-ES"/>
                    </w:rPr>
                    <w:t xml:space="preserve"> de classificació dels éssers vius</w:t>
                  </w:r>
                  <w:r w:rsidRPr="000F0768">
                    <w:rPr>
                      <w:rFonts w:ascii="Times New Roman" w:eastAsia="Times New Roman" w:hAnsi="Times New Roman" w:cs="Times New Roman"/>
                      <w:sz w:val="24"/>
                      <w:szCs w:val="24"/>
                      <w:lang w:eastAsia="ca-ES"/>
                    </w:rPr>
                    <w:br/>
                    <w:t>Utilitzar un cladograma per interpretar les relacions evolutives entre diferents organismes</w:t>
                  </w:r>
                  <w:r w:rsidRPr="000F0768">
                    <w:rPr>
                      <w:rFonts w:ascii="Times New Roman" w:eastAsia="Times New Roman" w:hAnsi="Times New Roman" w:cs="Times New Roman"/>
                      <w:sz w:val="24"/>
                      <w:szCs w:val="24"/>
                      <w:lang w:eastAsia="ca-ES"/>
                    </w:rPr>
                    <w:br/>
                    <w:t>Utilitzar cladogrames per fer prediccions</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A partir de preguntes sobre característiques d’organismes ja desapareguts, es condueix a l’alumnat a utilitzar cladogrames per fer hipòtesis raonables.</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La gran diversitat d’organismes és el resultat de més de 3500 milions d’anys d’evolució.</w:t>
                  </w:r>
                  <w:r w:rsidRPr="000F0768">
                    <w:rPr>
                      <w:rFonts w:ascii="Times New Roman" w:eastAsia="Times New Roman" w:hAnsi="Times New Roman" w:cs="Times New Roman"/>
                      <w:sz w:val="24"/>
                      <w:szCs w:val="24"/>
                      <w:lang w:eastAsia="ca-ES"/>
                    </w:rPr>
                    <w:br/>
                    <w:t>Tots els éssers vius provenen d’avantpassats comuns.</w:t>
                  </w:r>
                  <w:r w:rsidRPr="000F0768">
                    <w:rPr>
                      <w:rFonts w:ascii="Times New Roman" w:eastAsia="Times New Roman" w:hAnsi="Times New Roman" w:cs="Times New Roman"/>
                      <w:sz w:val="24"/>
                      <w:szCs w:val="24"/>
                      <w:lang w:eastAsia="ca-ES"/>
                    </w:rPr>
                    <w:br/>
                    <w:t>Els cladogrames, s’utilitzen per il·lustrar relacions evolutives.</w:t>
                  </w:r>
                  <w:r w:rsidRPr="000F0768">
                    <w:rPr>
                      <w:rFonts w:ascii="Times New Roman" w:eastAsia="Times New Roman" w:hAnsi="Times New Roman" w:cs="Times New Roman"/>
                      <w:sz w:val="24"/>
                      <w:szCs w:val="24"/>
                      <w:lang w:eastAsia="ca-ES"/>
                    </w:rPr>
                    <w:br/>
                    <w:t>Els cladogrames es basen en las característiques genètiques compartides per diferents espècies.</w:t>
                  </w:r>
                  <w:r w:rsidRPr="000F0768">
                    <w:rPr>
                      <w:rFonts w:ascii="Times New Roman" w:eastAsia="Times New Roman" w:hAnsi="Times New Roman" w:cs="Times New Roman"/>
                      <w:sz w:val="24"/>
                      <w:szCs w:val="24"/>
                      <w:lang w:eastAsia="ca-ES"/>
                    </w:rPr>
                    <w:br/>
                    <w:t xml:space="preserve">La </w:t>
                  </w:r>
                  <w:r w:rsidRPr="000F0768">
                    <w:rPr>
                      <w:rFonts w:ascii="Times New Roman" w:eastAsia="Times New Roman" w:hAnsi="Times New Roman" w:cs="Times New Roman"/>
                      <w:sz w:val="24"/>
                      <w:szCs w:val="24"/>
                      <w:lang w:eastAsia="ca-ES"/>
                    </w:rPr>
                    <w:lastRenderedPageBreak/>
                    <w:t>interpretació de cladogrames permet fer prediccions sobre organismes vius en l’actualitat</w:t>
                  </w:r>
                  <w:r w:rsidRPr="000F0768">
                    <w:rPr>
                      <w:rFonts w:ascii="Times New Roman" w:eastAsia="Times New Roman" w:hAnsi="Times New Roman" w:cs="Times New Roman"/>
                      <w:sz w:val="24"/>
                      <w:szCs w:val="24"/>
                      <w:lang w:eastAsia="ca-ES"/>
                    </w:rPr>
                    <w:br/>
                    <w:t>La classificació biològica es basa en les relacions evolutives dels organismes.</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lastRenderedPageBreak/>
                    <w:t>Llapis i paper</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ESO</w:t>
                  </w:r>
                  <w:r w:rsidRPr="000F0768">
                    <w:rPr>
                      <w:rFonts w:ascii="Times New Roman" w:eastAsia="Times New Roman" w:hAnsi="Times New Roman" w:cs="Times New Roman"/>
                      <w:sz w:val="24"/>
                      <w:szCs w:val="24"/>
                      <w:lang w:eastAsia="ca-ES"/>
                    </w:rPr>
                    <w:br/>
                    <w:t>Batxillerat</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r>
            <w:tr w:rsidR="000F0768" w:rsidRPr="000F0768">
              <w:trPr>
                <w:tblCellSpacing w:w="0" w:type="dxa"/>
                <w:jc w:val="center"/>
              </w:trPr>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sidRPr="000F0768">
                    <w:rPr>
                      <w:rFonts w:ascii="Times New Roman" w:eastAsia="Times New Roman" w:hAnsi="Times New Roman" w:cs="Times New Roman"/>
                      <w:b/>
                      <w:bCs/>
                      <w:sz w:val="24"/>
                      <w:szCs w:val="24"/>
                      <w:lang w:eastAsia="ca-ES"/>
                    </w:rPr>
                    <w:lastRenderedPageBreak/>
                    <w:t>Com és que tens aquestes orelles?</w:t>
                  </w:r>
                </w:p>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Pr>
                      <w:rFonts w:ascii="Times New Roman" w:eastAsia="Times New Roman" w:hAnsi="Times New Roman" w:cs="Times New Roman"/>
                      <w:noProof/>
                      <w:color w:val="AD2114"/>
                      <w:sz w:val="24"/>
                      <w:szCs w:val="24"/>
                      <w:lang w:eastAsia="ca-ES"/>
                    </w:rPr>
                    <w:drawing>
                      <wp:inline distT="0" distB="0" distL="0" distR="0">
                        <wp:extent cx="152400" cy="152400"/>
                        <wp:effectExtent l="0" t="0" r="0" b="0"/>
                        <wp:docPr id="5" name="Imagen 5" descr="word">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d">
                                  <a:hlinkClick r:id="rId36"/>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Relacionar la distribució geogràfica dels organismes amb les seves característiques morfològiques.</w:t>
                  </w:r>
                  <w:r w:rsidRPr="000F0768">
                    <w:rPr>
                      <w:rFonts w:ascii="Times New Roman" w:eastAsia="Times New Roman" w:hAnsi="Times New Roman" w:cs="Times New Roman"/>
                      <w:sz w:val="24"/>
                      <w:szCs w:val="24"/>
                      <w:lang w:eastAsia="ca-ES"/>
                    </w:rPr>
                    <w:br/>
                    <w:t xml:space="preserve">Dissenyar i realitzar experiències utilitzant les eines </w:t>
                  </w:r>
                  <w:proofErr w:type="spellStart"/>
                  <w:r w:rsidRPr="000F0768">
                    <w:rPr>
                      <w:rFonts w:ascii="Times New Roman" w:eastAsia="Times New Roman" w:hAnsi="Times New Roman" w:cs="Times New Roman"/>
                      <w:sz w:val="24"/>
                      <w:szCs w:val="24"/>
                      <w:lang w:eastAsia="ca-ES"/>
                    </w:rPr>
                    <w:t>Multilog</w:t>
                  </w:r>
                  <w:proofErr w:type="spellEnd"/>
                  <w:r w:rsidRPr="000F0768">
                    <w:rPr>
                      <w:rFonts w:ascii="Times New Roman" w:eastAsia="Times New Roman" w:hAnsi="Times New Roman" w:cs="Times New Roman"/>
                      <w:sz w:val="24"/>
                      <w:szCs w:val="24"/>
                      <w:lang w:eastAsia="ca-ES"/>
                    </w:rPr>
                    <w:t xml:space="preserve"> i el programa </w:t>
                  </w:r>
                  <w:proofErr w:type="spellStart"/>
                  <w:r w:rsidRPr="000F0768">
                    <w:rPr>
                      <w:rFonts w:ascii="Times New Roman" w:eastAsia="Times New Roman" w:hAnsi="Times New Roman" w:cs="Times New Roman"/>
                      <w:sz w:val="24"/>
                      <w:szCs w:val="24"/>
                      <w:lang w:eastAsia="ca-ES"/>
                    </w:rPr>
                    <w:t>MultiLab</w:t>
                  </w:r>
                  <w:proofErr w:type="spellEnd"/>
                  <w:r w:rsidRPr="000F0768">
                    <w:rPr>
                      <w:rFonts w:ascii="Times New Roman" w:eastAsia="Times New Roman" w:hAnsi="Times New Roman" w:cs="Times New Roman"/>
                      <w:sz w:val="24"/>
                      <w:szCs w:val="24"/>
                      <w:lang w:eastAsia="ca-ES"/>
                    </w:rPr>
                    <w:t>.</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Es proposa relacionar experimentalment com determinades parts del cos (per exemple les orelles i la cua) són generalment més curtes en els climes més freds que en els càlids. Aquesta situació està relacionada amb la idea que la pèrdua de calor depèn de la superfície.</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Lleis biogeogràfiques (regla d’Allen)</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xml:space="preserve">Treball pràctic amb </w:t>
                  </w:r>
                  <w:proofErr w:type="spellStart"/>
                  <w:r w:rsidRPr="000F0768">
                    <w:rPr>
                      <w:rFonts w:ascii="Times New Roman" w:eastAsia="Times New Roman" w:hAnsi="Times New Roman" w:cs="Times New Roman"/>
                      <w:sz w:val="24"/>
                      <w:szCs w:val="24"/>
                      <w:lang w:eastAsia="ca-ES"/>
                    </w:rPr>
                    <w:t>MultiLab</w:t>
                  </w:r>
                  <w:proofErr w:type="spellEnd"/>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ESO</w:t>
                  </w:r>
                  <w:r w:rsidRPr="000F0768">
                    <w:rPr>
                      <w:rFonts w:ascii="Times New Roman" w:eastAsia="Times New Roman" w:hAnsi="Times New Roman" w:cs="Times New Roman"/>
                      <w:sz w:val="24"/>
                      <w:szCs w:val="24"/>
                      <w:lang w:eastAsia="ca-ES"/>
                    </w:rPr>
                    <w:br/>
                    <w:t>Batxillerat</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r>
            <w:tr w:rsidR="000F0768" w:rsidRPr="000F0768">
              <w:trPr>
                <w:tblCellSpacing w:w="0" w:type="dxa"/>
                <w:jc w:val="center"/>
              </w:trPr>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sidRPr="000F0768">
                    <w:rPr>
                      <w:rFonts w:ascii="Times New Roman" w:eastAsia="Times New Roman" w:hAnsi="Times New Roman" w:cs="Times New Roman"/>
                      <w:b/>
                      <w:bCs/>
                      <w:sz w:val="24"/>
                      <w:szCs w:val="24"/>
                      <w:lang w:eastAsia="ca-ES"/>
                    </w:rPr>
                    <w:t>Anàlisi d'una experiència: Selecció de mosques (</w:t>
                  </w:r>
                  <w:proofErr w:type="spellStart"/>
                  <w:r w:rsidRPr="000F0768">
                    <w:rPr>
                      <w:rFonts w:ascii="Times New Roman" w:eastAsia="Times New Roman" w:hAnsi="Times New Roman" w:cs="Times New Roman"/>
                      <w:b/>
                      <w:bCs/>
                      <w:sz w:val="24"/>
                      <w:szCs w:val="24"/>
                      <w:lang w:eastAsia="ca-ES"/>
                    </w:rPr>
                    <w:t>Drosophila</w:t>
                  </w:r>
                  <w:proofErr w:type="spellEnd"/>
                  <w:r w:rsidRPr="000F0768">
                    <w:rPr>
                      <w:rFonts w:ascii="Times New Roman" w:eastAsia="Times New Roman" w:hAnsi="Times New Roman" w:cs="Times New Roman"/>
                      <w:b/>
                      <w:bCs/>
                      <w:sz w:val="24"/>
                      <w:szCs w:val="24"/>
                      <w:lang w:eastAsia="ca-ES"/>
                    </w:rPr>
                    <w:t>) resistents al DDT</w:t>
                  </w:r>
                </w:p>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Pr>
                      <w:rFonts w:ascii="Times New Roman" w:eastAsia="Times New Roman" w:hAnsi="Times New Roman" w:cs="Times New Roman"/>
                      <w:noProof/>
                      <w:color w:val="AD2114"/>
                      <w:sz w:val="24"/>
                      <w:szCs w:val="24"/>
                      <w:lang w:eastAsia="ca-ES"/>
                    </w:rPr>
                    <w:drawing>
                      <wp:inline distT="0" distB="0" distL="0" distR="0">
                        <wp:extent cx="152400" cy="152400"/>
                        <wp:effectExtent l="0" t="0" r="0" b="0"/>
                        <wp:docPr id="4" name="Imagen 4" descr="word">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word">
                                  <a:hlinkClick r:id="rId37"/>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Analitzar un dels aspectes que caracteritzen del treball científic, la realització d’experiments com a mètode per a obtenir proves que ajudin a recolzar o no les hipòtesis formulades al voltant d’algun fet.</w:t>
                  </w:r>
                  <w:r w:rsidRPr="000F0768">
                    <w:rPr>
                      <w:rFonts w:ascii="Times New Roman" w:eastAsia="Times New Roman" w:hAnsi="Times New Roman" w:cs="Times New Roman"/>
                      <w:sz w:val="24"/>
                      <w:szCs w:val="24"/>
                      <w:lang w:eastAsia="ca-ES"/>
                    </w:rPr>
                    <w:br/>
                    <w:t xml:space="preserve">Aprofundir en la idea de que les mutacions són </w:t>
                  </w:r>
                  <w:proofErr w:type="spellStart"/>
                  <w:r w:rsidRPr="000F0768">
                    <w:rPr>
                      <w:rFonts w:ascii="Times New Roman" w:eastAsia="Times New Roman" w:hAnsi="Times New Roman" w:cs="Times New Roman"/>
                      <w:sz w:val="24"/>
                      <w:szCs w:val="24"/>
                      <w:lang w:eastAsia="ca-ES"/>
                    </w:rPr>
                    <w:t>preadaptatives</w:t>
                  </w:r>
                  <w:proofErr w:type="spellEnd"/>
                  <w:r w:rsidRPr="000F0768">
                    <w:rPr>
                      <w:rFonts w:ascii="Times New Roman" w:eastAsia="Times New Roman" w:hAnsi="Times New Roman" w:cs="Times New Roman"/>
                      <w:sz w:val="24"/>
                      <w:szCs w:val="24"/>
                      <w:lang w:eastAsia="ca-ES"/>
                    </w:rPr>
                    <w:t>, i no com a resposta a un canvi ambiental.</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Respondre a la pregunta: Com i quan s’origina la resistència al DDT?</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xml:space="preserve">Caràcter </w:t>
                  </w:r>
                  <w:proofErr w:type="spellStart"/>
                  <w:r w:rsidRPr="000F0768">
                    <w:rPr>
                      <w:rFonts w:ascii="Times New Roman" w:eastAsia="Times New Roman" w:hAnsi="Times New Roman" w:cs="Times New Roman"/>
                      <w:sz w:val="24"/>
                      <w:szCs w:val="24"/>
                      <w:lang w:eastAsia="ca-ES"/>
                    </w:rPr>
                    <w:t>preadaptatiu</w:t>
                  </w:r>
                  <w:proofErr w:type="spellEnd"/>
                  <w:r w:rsidRPr="000F0768">
                    <w:rPr>
                      <w:rFonts w:ascii="Times New Roman" w:eastAsia="Times New Roman" w:hAnsi="Times New Roman" w:cs="Times New Roman"/>
                      <w:sz w:val="24"/>
                      <w:szCs w:val="24"/>
                      <w:lang w:eastAsia="ca-ES"/>
                    </w:rPr>
                    <w:t xml:space="preserve"> de les mutacions</w:t>
                  </w:r>
                  <w:r w:rsidRPr="000F0768">
                    <w:rPr>
                      <w:rFonts w:ascii="Times New Roman" w:eastAsia="Times New Roman" w:hAnsi="Times New Roman" w:cs="Times New Roman"/>
                      <w:sz w:val="24"/>
                      <w:szCs w:val="24"/>
                      <w:lang w:eastAsia="ca-ES"/>
                    </w:rPr>
                    <w:br/>
                    <w:t>Selecció natural</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Llapis i paper</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Batxillerat</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r>
            <w:tr w:rsidR="000F0768" w:rsidRPr="000F0768">
              <w:trPr>
                <w:tblCellSpacing w:w="0" w:type="dxa"/>
                <w:jc w:val="center"/>
              </w:trPr>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sidRPr="000F0768">
                    <w:rPr>
                      <w:rFonts w:ascii="Times New Roman" w:eastAsia="Times New Roman" w:hAnsi="Times New Roman" w:cs="Times New Roman"/>
                      <w:b/>
                      <w:bCs/>
                      <w:sz w:val="24"/>
                      <w:szCs w:val="24"/>
                      <w:lang w:eastAsia="ca-ES"/>
                    </w:rPr>
                    <w:lastRenderedPageBreak/>
                    <w:t>El pensament crític i l'estudi de l'evolució</w:t>
                  </w:r>
                </w:p>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Pr>
                      <w:rFonts w:ascii="Times New Roman" w:eastAsia="Times New Roman" w:hAnsi="Times New Roman" w:cs="Times New Roman"/>
                      <w:noProof/>
                      <w:color w:val="AD2114"/>
                      <w:sz w:val="24"/>
                      <w:szCs w:val="24"/>
                      <w:lang w:eastAsia="ca-ES"/>
                    </w:rPr>
                    <w:drawing>
                      <wp:inline distT="0" distB="0" distL="0" distR="0">
                        <wp:extent cx="152400" cy="152400"/>
                        <wp:effectExtent l="0" t="0" r="0" b="0"/>
                        <wp:docPr id="3" name="Imagen 3" descr="word">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word">
                                  <a:hlinkClick r:id="rId38"/>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Argumentar que no qualsevol explicació és acceptable científicament.</w:t>
                  </w:r>
                  <w:r w:rsidRPr="000F0768">
                    <w:rPr>
                      <w:rFonts w:ascii="Times New Roman" w:eastAsia="Times New Roman" w:hAnsi="Times New Roman" w:cs="Times New Roman"/>
                      <w:sz w:val="24"/>
                      <w:szCs w:val="24"/>
                      <w:lang w:eastAsia="ca-ES"/>
                    </w:rPr>
                    <w:br/>
                    <w:t>Afavorir un pensament científic crític.</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Com decideixen els científics i científiques quina és la millor explicació de la diversitat d’organismes</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Proves de l’evolució</w:t>
                  </w:r>
                  <w:r w:rsidRPr="000F0768">
                    <w:rPr>
                      <w:rFonts w:ascii="Times New Roman" w:eastAsia="Times New Roman" w:hAnsi="Times New Roman" w:cs="Times New Roman"/>
                      <w:sz w:val="24"/>
                      <w:szCs w:val="24"/>
                      <w:lang w:eastAsia="ca-ES"/>
                    </w:rPr>
                    <w:br/>
                    <w:t>Naturalesa de la ciència</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Llapis i paper</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Batxillerat</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r>
            <w:tr w:rsidR="000F0768" w:rsidRPr="000F0768">
              <w:trPr>
                <w:tblCellSpacing w:w="0" w:type="dxa"/>
                <w:jc w:val="center"/>
              </w:trPr>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sidRPr="000F0768">
                    <w:rPr>
                      <w:rFonts w:ascii="Times New Roman" w:eastAsia="Times New Roman" w:hAnsi="Times New Roman" w:cs="Times New Roman"/>
                      <w:b/>
                      <w:bCs/>
                      <w:sz w:val="24"/>
                      <w:szCs w:val="24"/>
                      <w:lang w:eastAsia="ca-ES"/>
                    </w:rPr>
                    <w:t>La selecció natural en acció</w:t>
                  </w:r>
                </w:p>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Pr>
                      <w:rFonts w:ascii="Times New Roman" w:eastAsia="Times New Roman" w:hAnsi="Times New Roman" w:cs="Times New Roman"/>
                      <w:noProof/>
                      <w:color w:val="AD2114"/>
                      <w:sz w:val="24"/>
                      <w:szCs w:val="24"/>
                      <w:lang w:eastAsia="ca-ES"/>
                    </w:rPr>
                    <w:drawing>
                      <wp:inline distT="0" distB="0" distL="0" distR="0">
                        <wp:extent cx="152400" cy="152400"/>
                        <wp:effectExtent l="0" t="0" r="0" b="0"/>
                        <wp:docPr id="2" name="Imagen 2" descr="word">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word">
                                  <a:hlinkClick r:id="rId39"/>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Analitzar dades reals amb el model evolutiu per selecció natural.</w:t>
                  </w:r>
                  <w:r w:rsidRPr="000F0768">
                    <w:rPr>
                      <w:rFonts w:ascii="Times New Roman" w:eastAsia="Times New Roman" w:hAnsi="Times New Roman" w:cs="Times New Roman"/>
                      <w:sz w:val="24"/>
                      <w:szCs w:val="24"/>
                      <w:lang w:eastAsia="ca-ES"/>
                    </w:rPr>
                    <w:br/>
                    <w:t>Argumentar la validesa de les hipòtesis.</w:t>
                  </w:r>
                  <w:r w:rsidRPr="000F0768">
                    <w:rPr>
                      <w:rFonts w:ascii="Times New Roman" w:eastAsia="Times New Roman" w:hAnsi="Times New Roman" w:cs="Times New Roman"/>
                      <w:sz w:val="24"/>
                      <w:szCs w:val="24"/>
                      <w:lang w:eastAsia="ca-ES"/>
                    </w:rPr>
                    <w:br/>
                    <w:t>Calcular freqüències gèniques a partir de les freqüències fenotípiques.</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xml:space="preserve">Anàlisi de dos exemples clàssics de selecció natural: el melanisme industrial i el cas de l’anèmia </w:t>
                  </w:r>
                  <w:proofErr w:type="spellStart"/>
                  <w:r w:rsidRPr="000F0768">
                    <w:rPr>
                      <w:rFonts w:ascii="Times New Roman" w:eastAsia="Times New Roman" w:hAnsi="Times New Roman" w:cs="Times New Roman"/>
                      <w:sz w:val="24"/>
                      <w:szCs w:val="24"/>
                      <w:lang w:eastAsia="ca-ES"/>
                    </w:rPr>
                    <w:t>drepanocítica</w:t>
                  </w:r>
                  <w:proofErr w:type="spellEnd"/>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Selecció natural</w:t>
                  </w:r>
                  <w:r w:rsidRPr="000F0768">
                    <w:rPr>
                      <w:rFonts w:ascii="Times New Roman" w:eastAsia="Times New Roman" w:hAnsi="Times New Roman" w:cs="Times New Roman"/>
                      <w:sz w:val="24"/>
                      <w:szCs w:val="24"/>
                      <w:lang w:eastAsia="ca-ES"/>
                    </w:rPr>
                    <w:br/>
                    <w:t>Freqüències gèniques</w:t>
                  </w:r>
                  <w:r w:rsidRPr="000F0768">
                    <w:rPr>
                      <w:rFonts w:ascii="Times New Roman" w:eastAsia="Times New Roman" w:hAnsi="Times New Roman" w:cs="Times New Roman"/>
                      <w:sz w:val="24"/>
                      <w:szCs w:val="24"/>
                      <w:lang w:eastAsia="ca-ES"/>
                    </w:rPr>
                    <w:br/>
                    <w:t>Llei de Hardy-</w:t>
                  </w:r>
                  <w:proofErr w:type="spellStart"/>
                  <w:r w:rsidRPr="000F0768">
                    <w:rPr>
                      <w:rFonts w:ascii="Times New Roman" w:eastAsia="Times New Roman" w:hAnsi="Times New Roman" w:cs="Times New Roman"/>
                      <w:sz w:val="24"/>
                      <w:szCs w:val="24"/>
                      <w:lang w:eastAsia="ca-ES"/>
                    </w:rPr>
                    <w:t>Weinberg</w:t>
                  </w:r>
                  <w:proofErr w:type="spellEnd"/>
                  <w:r w:rsidRPr="000F0768">
                    <w:rPr>
                      <w:rFonts w:ascii="Times New Roman" w:eastAsia="Times New Roman" w:hAnsi="Times New Roman" w:cs="Times New Roman"/>
                      <w:sz w:val="24"/>
                      <w:szCs w:val="24"/>
                      <w:lang w:eastAsia="ca-ES"/>
                    </w:rPr>
                    <w:br/>
                    <w:t>Vigor dels híbrids</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Llapis i paper</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Batxillerat</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r>
            <w:tr w:rsidR="000F0768" w:rsidRPr="000F0768">
              <w:trPr>
                <w:tblCellSpacing w:w="0" w:type="dxa"/>
                <w:jc w:val="center"/>
              </w:trPr>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sidRPr="000F0768">
                    <w:rPr>
                      <w:rFonts w:ascii="Times New Roman" w:eastAsia="Times New Roman" w:hAnsi="Times New Roman" w:cs="Times New Roman"/>
                      <w:b/>
                      <w:bCs/>
                      <w:sz w:val="24"/>
                      <w:szCs w:val="24"/>
                      <w:lang w:eastAsia="ca-ES"/>
                    </w:rPr>
                    <w:t>Quina és la història dels llangardaixos de les illes Canàries?</w:t>
                  </w:r>
                </w:p>
                <w:p w:rsidR="000F0768" w:rsidRPr="000F0768" w:rsidRDefault="000F0768" w:rsidP="000F0768">
                  <w:pPr>
                    <w:spacing w:before="240" w:after="240" w:line="240" w:lineRule="auto"/>
                    <w:jc w:val="center"/>
                    <w:rPr>
                      <w:rFonts w:ascii="Times New Roman" w:eastAsia="Times New Roman" w:hAnsi="Times New Roman" w:cs="Times New Roman"/>
                      <w:sz w:val="24"/>
                      <w:szCs w:val="24"/>
                      <w:lang w:eastAsia="ca-ES"/>
                    </w:rPr>
                  </w:pPr>
                  <w:r>
                    <w:rPr>
                      <w:rFonts w:ascii="Times New Roman" w:eastAsia="Times New Roman" w:hAnsi="Times New Roman" w:cs="Times New Roman"/>
                      <w:noProof/>
                      <w:color w:val="AD2114"/>
                      <w:sz w:val="24"/>
                      <w:szCs w:val="24"/>
                      <w:lang w:eastAsia="ca-ES"/>
                    </w:rPr>
                    <w:drawing>
                      <wp:inline distT="0" distB="0" distL="0" distR="0">
                        <wp:extent cx="152400" cy="152400"/>
                        <wp:effectExtent l="0" t="0" r="0" b="0"/>
                        <wp:docPr id="1" name="Imagen 1" descr="word">
                          <a:hlinkClick xmlns:a="http://schemas.openxmlformats.org/drawingml/2006/main" r:id="rId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ord">
                                  <a:hlinkClick r:id="rId40"/>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Treballar a partir d’un problema REAL, amb DADES REALS, per tant treballar com treballen els científics.</w:t>
                  </w:r>
                  <w:r w:rsidRPr="000F0768">
                    <w:rPr>
                      <w:rFonts w:ascii="Times New Roman" w:eastAsia="Times New Roman" w:hAnsi="Times New Roman" w:cs="Times New Roman"/>
                      <w:sz w:val="24"/>
                      <w:szCs w:val="24"/>
                      <w:lang w:eastAsia="ca-ES"/>
                    </w:rPr>
                    <w:br/>
                    <w:t>Tenir en compte les evidències per a recolzar les hipòtesis formulades.</w:t>
                  </w:r>
                  <w:r w:rsidRPr="000F0768">
                    <w:rPr>
                      <w:rFonts w:ascii="Times New Roman" w:eastAsia="Times New Roman" w:hAnsi="Times New Roman" w:cs="Times New Roman"/>
                      <w:sz w:val="24"/>
                      <w:szCs w:val="24"/>
                      <w:lang w:eastAsia="ca-ES"/>
                    </w:rPr>
                    <w:br/>
                    <w:t>Comparar les dades parcials i entendre la importància de que la suma de proves ajuda a afinar el coneixement.</w:t>
                  </w:r>
                  <w:r w:rsidRPr="000F0768">
                    <w:rPr>
                      <w:rFonts w:ascii="Times New Roman" w:eastAsia="Times New Roman" w:hAnsi="Times New Roman" w:cs="Times New Roman"/>
                      <w:sz w:val="24"/>
                      <w:szCs w:val="24"/>
                      <w:lang w:eastAsia="ca-ES"/>
                    </w:rPr>
                    <w:br/>
                    <w:t>Compartir les tasques per a construir una bona conclusió.</w:t>
                  </w:r>
                  <w:r w:rsidRPr="000F0768">
                    <w:rPr>
                      <w:rFonts w:ascii="Times New Roman" w:eastAsia="Times New Roman" w:hAnsi="Times New Roman" w:cs="Times New Roman"/>
                      <w:sz w:val="24"/>
                      <w:szCs w:val="24"/>
                      <w:lang w:eastAsia="ca-ES"/>
                    </w:rPr>
                    <w:br/>
                    <w:t>La ciència com a dubte i no com a “veritat” .</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Utilitzar dades geogràfiques, geològiques, morfològiques i genètiques per proposar un possible un arbre filogenètic per a les set poblacions de llangardaixos que viuen a les Illes Canàries.</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Colonització de nous hàbitats.</w:t>
                  </w:r>
                  <w:r w:rsidRPr="000F0768">
                    <w:rPr>
                      <w:rFonts w:ascii="Times New Roman" w:eastAsia="Times New Roman" w:hAnsi="Times New Roman" w:cs="Times New Roman"/>
                      <w:sz w:val="24"/>
                      <w:szCs w:val="24"/>
                      <w:lang w:eastAsia="ca-ES"/>
                    </w:rPr>
                    <w:br/>
                    <w:t>Especiació</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Llapis i paper</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Batxillerat</w:t>
                  </w:r>
                </w:p>
                <w:p w:rsidR="000F0768" w:rsidRPr="000F0768" w:rsidRDefault="000F0768" w:rsidP="000F0768">
                  <w:pPr>
                    <w:spacing w:before="240" w:after="24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r>
            <w:tr w:rsidR="000F0768" w:rsidRPr="000F0768">
              <w:trPr>
                <w:tblCellSpacing w:w="0" w:type="dxa"/>
                <w:jc w:val="center"/>
              </w:trPr>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after="0" w:line="240" w:lineRule="auto"/>
                    <w:rPr>
                      <w:rFonts w:ascii="Times New Roman" w:eastAsia="Times New Roman" w:hAnsi="Times New Roman" w:cs="Times New Roman"/>
                      <w:sz w:val="24"/>
                      <w:szCs w:val="24"/>
                      <w:lang w:eastAsia="ca-ES"/>
                    </w:rPr>
                  </w:pPr>
                  <w:r w:rsidRPr="000F0768">
                    <w:rPr>
                      <w:rFonts w:ascii="Times New Roman" w:eastAsia="Times New Roman" w:hAnsi="Times New Roman" w:cs="Times New Roman"/>
                      <w:sz w:val="24"/>
                      <w:szCs w:val="24"/>
                      <w:lang w:eastAsia="ca-ES"/>
                    </w:rPr>
                    <w:t> </w:t>
                  </w:r>
                </w:p>
              </w:tc>
              <w:tc>
                <w:tcPr>
                  <w:tcW w:w="0" w:type="auto"/>
                  <w:tcBorders>
                    <w:top w:val="single" w:sz="6" w:space="0" w:color="017912"/>
                    <w:left w:val="single" w:sz="6" w:space="0" w:color="017912"/>
                    <w:bottom w:val="single" w:sz="6" w:space="0" w:color="017912"/>
                    <w:right w:val="single" w:sz="6" w:space="0" w:color="017912"/>
                  </w:tcBorders>
                  <w:tcMar>
                    <w:top w:w="15" w:type="dxa"/>
                    <w:left w:w="15" w:type="dxa"/>
                    <w:bottom w:w="15" w:type="dxa"/>
                    <w:right w:w="15" w:type="dxa"/>
                  </w:tcMar>
                  <w:vAlign w:val="center"/>
                  <w:hideMark/>
                </w:tcPr>
                <w:p w:rsidR="000F0768" w:rsidRPr="000F0768" w:rsidRDefault="000F0768" w:rsidP="000F0768">
                  <w:pPr>
                    <w:spacing w:before="240" w:after="240" w:line="240" w:lineRule="auto"/>
                    <w:jc w:val="right"/>
                    <w:rPr>
                      <w:rFonts w:ascii="Times New Roman" w:eastAsia="Times New Roman" w:hAnsi="Times New Roman" w:cs="Times New Roman"/>
                      <w:sz w:val="24"/>
                      <w:szCs w:val="24"/>
                      <w:lang w:eastAsia="ca-ES"/>
                    </w:rPr>
                  </w:pPr>
                  <w:r w:rsidRPr="000F0768">
                    <w:rPr>
                      <w:rFonts w:ascii="Arial" w:eastAsia="Times New Roman" w:hAnsi="Arial" w:cs="Arial"/>
                      <w:color w:val="737508"/>
                      <w:sz w:val="27"/>
                      <w:szCs w:val="27"/>
                      <w:lang w:eastAsia="ca-ES"/>
                    </w:rPr>
                    <w:t> </w:t>
                  </w:r>
                  <w:r w:rsidRPr="000F0768">
                    <w:rPr>
                      <w:rFonts w:ascii="Arial" w:eastAsia="Times New Roman" w:hAnsi="Arial" w:cs="Arial"/>
                      <w:color w:val="737508"/>
                      <w:sz w:val="24"/>
                      <w:szCs w:val="24"/>
                      <w:lang w:eastAsia="ca-ES"/>
                    </w:rPr>
                    <w:t>            </w:t>
                  </w:r>
                </w:p>
              </w:tc>
            </w:tr>
          </w:tbl>
          <w:p w:rsidR="000F0768" w:rsidRPr="000F0768" w:rsidRDefault="000F0768" w:rsidP="000F0768">
            <w:pPr>
              <w:spacing w:after="0" w:line="240" w:lineRule="auto"/>
              <w:jc w:val="center"/>
              <w:rPr>
                <w:rFonts w:ascii="Arial" w:eastAsia="Times New Roman" w:hAnsi="Arial" w:cs="Arial"/>
                <w:color w:val="646464"/>
                <w:sz w:val="18"/>
                <w:szCs w:val="18"/>
                <w:lang w:eastAsia="ca-ES"/>
              </w:rPr>
            </w:pPr>
          </w:p>
        </w:tc>
      </w:tr>
    </w:tbl>
    <w:p w:rsidR="006A1A5F" w:rsidRDefault="000F0768">
      <w:r w:rsidRPr="000F0768">
        <w:rPr>
          <w:rFonts w:ascii="Arial" w:eastAsia="Times New Roman" w:hAnsi="Arial" w:cs="Arial"/>
          <w:color w:val="646464"/>
          <w:sz w:val="18"/>
          <w:szCs w:val="18"/>
          <w:shd w:val="clear" w:color="auto" w:fill="FFFFFF"/>
          <w:lang w:eastAsia="ca-ES"/>
        </w:rPr>
        <w:lastRenderedPageBreak/>
        <w:t> </w:t>
      </w:r>
      <w:bookmarkStart w:id="0" w:name="_GoBack"/>
      <w:bookmarkEnd w:id="0"/>
    </w:p>
    <w:sectPr w:rsidR="006A1A5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B4E"/>
    <w:rsid w:val="000F0768"/>
    <w:rsid w:val="006A1A5F"/>
    <w:rsid w:val="00E85B4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link w:val="Ttulo2Car"/>
    <w:uiPriority w:val="9"/>
    <w:qFormat/>
    <w:rsid w:val="000F0768"/>
    <w:pPr>
      <w:spacing w:before="100" w:beforeAutospacing="1" w:after="100" w:afterAutospacing="1" w:line="240" w:lineRule="auto"/>
      <w:outlineLvl w:val="1"/>
    </w:pPr>
    <w:rPr>
      <w:rFonts w:ascii="Times New Roman" w:eastAsia="Times New Roman" w:hAnsi="Times New Roman" w:cs="Times New Roman"/>
      <w:b/>
      <w:bCs/>
      <w:sz w:val="36"/>
      <w:szCs w:val="36"/>
      <w:lang w:eastAsia="ca-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0F0768"/>
    <w:rPr>
      <w:rFonts w:ascii="Times New Roman" w:eastAsia="Times New Roman" w:hAnsi="Times New Roman" w:cs="Times New Roman"/>
      <w:b/>
      <w:bCs/>
      <w:sz w:val="36"/>
      <w:szCs w:val="36"/>
      <w:lang w:eastAsia="ca-ES"/>
    </w:rPr>
  </w:style>
  <w:style w:type="paragraph" w:styleId="NormalWeb">
    <w:name w:val="Normal (Web)"/>
    <w:basedOn w:val="Normal"/>
    <w:uiPriority w:val="99"/>
    <w:unhideWhenUsed/>
    <w:rsid w:val="000F0768"/>
    <w:pPr>
      <w:spacing w:before="100" w:beforeAutospacing="1" w:after="100" w:afterAutospacing="1" w:line="240" w:lineRule="auto"/>
    </w:pPr>
    <w:rPr>
      <w:rFonts w:ascii="Times New Roman" w:eastAsia="Times New Roman" w:hAnsi="Times New Roman" w:cs="Times New Roman"/>
      <w:sz w:val="24"/>
      <w:szCs w:val="24"/>
      <w:lang w:eastAsia="ca-ES"/>
    </w:rPr>
  </w:style>
  <w:style w:type="character" w:styleId="Hipervnculo">
    <w:name w:val="Hyperlink"/>
    <w:basedOn w:val="Fuentedeprrafopredeter"/>
    <w:uiPriority w:val="99"/>
    <w:semiHidden/>
    <w:unhideWhenUsed/>
    <w:rsid w:val="000F0768"/>
    <w:rPr>
      <w:color w:val="0000FF"/>
      <w:u w:val="single"/>
    </w:rPr>
  </w:style>
  <w:style w:type="character" w:styleId="Textoennegrita">
    <w:name w:val="Strong"/>
    <w:basedOn w:val="Fuentedeprrafopredeter"/>
    <w:uiPriority w:val="22"/>
    <w:qFormat/>
    <w:rsid w:val="000F0768"/>
    <w:rPr>
      <w:b/>
      <w:bCs/>
    </w:rPr>
  </w:style>
  <w:style w:type="paragraph" w:styleId="Textoindependiente2">
    <w:name w:val="Body Text 2"/>
    <w:basedOn w:val="Normal"/>
    <w:link w:val="Textoindependiente2Car"/>
    <w:uiPriority w:val="99"/>
    <w:unhideWhenUsed/>
    <w:rsid w:val="000F0768"/>
    <w:pPr>
      <w:spacing w:before="100" w:beforeAutospacing="1" w:after="100" w:afterAutospacing="1" w:line="240" w:lineRule="auto"/>
    </w:pPr>
    <w:rPr>
      <w:rFonts w:ascii="Times New Roman" w:eastAsia="Times New Roman" w:hAnsi="Times New Roman" w:cs="Times New Roman"/>
      <w:sz w:val="24"/>
      <w:szCs w:val="24"/>
      <w:lang w:eastAsia="ca-ES"/>
    </w:rPr>
  </w:style>
  <w:style w:type="character" w:customStyle="1" w:styleId="Textoindependiente2Car">
    <w:name w:val="Texto independiente 2 Car"/>
    <w:basedOn w:val="Fuentedeprrafopredeter"/>
    <w:link w:val="Textoindependiente2"/>
    <w:uiPriority w:val="99"/>
    <w:rsid w:val="000F0768"/>
    <w:rPr>
      <w:rFonts w:ascii="Times New Roman" w:eastAsia="Times New Roman" w:hAnsi="Times New Roman" w:cs="Times New Roman"/>
      <w:sz w:val="24"/>
      <w:szCs w:val="24"/>
      <w:lang w:eastAsia="ca-ES"/>
    </w:rPr>
  </w:style>
  <w:style w:type="character" w:customStyle="1" w:styleId="articleseparator">
    <w:name w:val="article_separator"/>
    <w:basedOn w:val="Fuentedeprrafopredeter"/>
    <w:rsid w:val="000F0768"/>
  </w:style>
  <w:style w:type="paragraph" w:styleId="Textodeglobo">
    <w:name w:val="Balloon Text"/>
    <w:basedOn w:val="Normal"/>
    <w:link w:val="TextodegloboCar"/>
    <w:uiPriority w:val="99"/>
    <w:semiHidden/>
    <w:unhideWhenUsed/>
    <w:rsid w:val="000F076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F076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link w:val="Ttulo2Car"/>
    <w:uiPriority w:val="9"/>
    <w:qFormat/>
    <w:rsid w:val="000F0768"/>
    <w:pPr>
      <w:spacing w:before="100" w:beforeAutospacing="1" w:after="100" w:afterAutospacing="1" w:line="240" w:lineRule="auto"/>
      <w:outlineLvl w:val="1"/>
    </w:pPr>
    <w:rPr>
      <w:rFonts w:ascii="Times New Roman" w:eastAsia="Times New Roman" w:hAnsi="Times New Roman" w:cs="Times New Roman"/>
      <w:b/>
      <w:bCs/>
      <w:sz w:val="36"/>
      <w:szCs w:val="36"/>
      <w:lang w:eastAsia="ca-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0F0768"/>
    <w:rPr>
      <w:rFonts w:ascii="Times New Roman" w:eastAsia="Times New Roman" w:hAnsi="Times New Roman" w:cs="Times New Roman"/>
      <w:b/>
      <w:bCs/>
      <w:sz w:val="36"/>
      <w:szCs w:val="36"/>
      <w:lang w:eastAsia="ca-ES"/>
    </w:rPr>
  </w:style>
  <w:style w:type="paragraph" w:styleId="NormalWeb">
    <w:name w:val="Normal (Web)"/>
    <w:basedOn w:val="Normal"/>
    <w:uiPriority w:val="99"/>
    <w:unhideWhenUsed/>
    <w:rsid w:val="000F0768"/>
    <w:pPr>
      <w:spacing w:before="100" w:beforeAutospacing="1" w:after="100" w:afterAutospacing="1" w:line="240" w:lineRule="auto"/>
    </w:pPr>
    <w:rPr>
      <w:rFonts w:ascii="Times New Roman" w:eastAsia="Times New Roman" w:hAnsi="Times New Roman" w:cs="Times New Roman"/>
      <w:sz w:val="24"/>
      <w:szCs w:val="24"/>
      <w:lang w:eastAsia="ca-ES"/>
    </w:rPr>
  </w:style>
  <w:style w:type="character" w:styleId="Hipervnculo">
    <w:name w:val="Hyperlink"/>
    <w:basedOn w:val="Fuentedeprrafopredeter"/>
    <w:uiPriority w:val="99"/>
    <w:semiHidden/>
    <w:unhideWhenUsed/>
    <w:rsid w:val="000F0768"/>
    <w:rPr>
      <w:color w:val="0000FF"/>
      <w:u w:val="single"/>
    </w:rPr>
  </w:style>
  <w:style w:type="character" w:styleId="Textoennegrita">
    <w:name w:val="Strong"/>
    <w:basedOn w:val="Fuentedeprrafopredeter"/>
    <w:uiPriority w:val="22"/>
    <w:qFormat/>
    <w:rsid w:val="000F0768"/>
    <w:rPr>
      <w:b/>
      <w:bCs/>
    </w:rPr>
  </w:style>
  <w:style w:type="paragraph" w:styleId="Textoindependiente2">
    <w:name w:val="Body Text 2"/>
    <w:basedOn w:val="Normal"/>
    <w:link w:val="Textoindependiente2Car"/>
    <w:uiPriority w:val="99"/>
    <w:unhideWhenUsed/>
    <w:rsid w:val="000F0768"/>
    <w:pPr>
      <w:spacing w:before="100" w:beforeAutospacing="1" w:after="100" w:afterAutospacing="1" w:line="240" w:lineRule="auto"/>
    </w:pPr>
    <w:rPr>
      <w:rFonts w:ascii="Times New Roman" w:eastAsia="Times New Roman" w:hAnsi="Times New Roman" w:cs="Times New Roman"/>
      <w:sz w:val="24"/>
      <w:szCs w:val="24"/>
      <w:lang w:eastAsia="ca-ES"/>
    </w:rPr>
  </w:style>
  <w:style w:type="character" w:customStyle="1" w:styleId="Textoindependiente2Car">
    <w:name w:val="Texto independiente 2 Car"/>
    <w:basedOn w:val="Fuentedeprrafopredeter"/>
    <w:link w:val="Textoindependiente2"/>
    <w:uiPriority w:val="99"/>
    <w:rsid w:val="000F0768"/>
    <w:rPr>
      <w:rFonts w:ascii="Times New Roman" w:eastAsia="Times New Roman" w:hAnsi="Times New Roman" w:cs="Times New Roman"/>
      <w:sz w:val="24"/>
      <w:szCs w:val="24"/>
      <w:lang w:eastAsia="ca-ES"/>
    </w:rPr>
  </w:style>
  <w:style w:type="character" w:customStyle="1" w:styleId="articleseparator">
    <w:name w:val="article_separator"/>
    <w:basedOn w:val="Fuentedeprrafopredeter"/>
    <w:rsid w:val="000F0768"/>
  </w:style>
  <w:style w:type="paragraph" w:styleId="Textodeglobo">
    <w:name w:val="Balloon Text"/>
    <w:basedOn w:val="Normal"/>
    <w:link w:val="TextodegloboCar"/>
    <w:uiPriority w:val="99"/>
    <w:semiHidden/>
    <w:unhideWhenUsed/>
    <w:rsid w:val="000F076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F076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798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vcnpbs.xtec.cat/cdec/images/stories/WEB_antiga/portada/pdf/maleta_darwin/evoluci_en_el_temps_i_lespai.jpg" TargetMode="External"/><Relationship Id="rId13" Type="http://schemas.openxmlformats.org/officeDocument/2006/relationships/hyperlink" Target="http://srvcnpbs.xtec.cat/cdec/images/stories/WEB_antiga/portada/pdf/maleta_darwin/joc_seleccio.doc" TargetMode="External"/><Relationship Id="rId18" Type="http://schemas.openxmlformats.org/officeDocument/2006/relationships/hyperlink" Target="http://srvcnpbs.xtec.cat/cdec/images/stories/WEB_antiga/portada/pdf/maleta_darwin/contezebres.pdf" TargetMode="External"/><Relationship Id="rId26" Type="http://schemas.openxmlformats.org/officeDocument/2006/relationships/hyperlink" Target="http://srvcnpbs.xtec.cat/cdec/images/stories/WEB_antiga/portada/pdf/maleta_darwin/girafes.doc" TargetMode="External"/><Relationship Id="rId39" Type="http://schemas.openxmlformats.org/officeDocument/2006/relationships/hyperlink" Target="http://srvcnpbs.xtec.cat/cdec/images/stories/WEB_antiga/portada/pdf/maleta_darwin/seleccio_accio.doc" TargetMode="External"/><Relationship Id="rId3" Type="http://schemas.openxmlformats.org/officeDocument/2006/relationships/settings" Target="settings.xml"/><Relationship Id="rId21" Type="http://schemas.openxmlformats.org/officeDocument/2006/relationships/image" Target="media/image4.gif"/><Relationship Id="rId34" Type="http://schemas.openxmlformats.org/officeDocument/2006/relationships/hyperlink" Target="http://srvcnpbs.xtec.cat/cdec/images/stories/WEB_antiga/portada/pdf/maleta_darwin/simulant.doc" TargetMode="External"/><Relationship Id="rId42" Type="http://schemas.openxmlformats.org/officeDocument/2006/relationships/theme" Target="theme/theme1.xml"/><Relationship Id="rId7" Type="http://schemas.openxmlformats.org/officeDocument/2006/relationships/image" Target="media/image2.gif"/><Relationship Id="rId12" Type="http://schemas.openxmlformats.org/officeDocument/2006/relationships/hyperlink" Target="mailto:vcarbo@xtec.cat" TargetMode="External"/><Relationship Id="rId17" Type="http://schemas.openxmlformats.org/officeDocument/2006/relationships/hyperlink" Target="http://srvcnpbs.xtec.cat/cdec/images/stories/WEB_antiga/portada/pdf/maleta_darwin/arbre_vida.doc" TargetMode="External"/><Relationship Id="rId25" Type="http://schemas.openxmlformats.org/officeDocument/2006/relationships/hyperlink" Target="http://srvcnpbs.xtec.cat/cdec/images/stories/WEB_antiga/portada/pdf/maleta_darwin/significat_paraules.doc" TargetMode="External"/><Relationship Id="rId33" Type="http://schemas.openxmlformats.org/officeDocument/2006/relationships/hyperlink" Target="http://srvcnpbs.xtec.cat/cdec/images/stories/WEB_antiga/portada/pdf/maleta_darwin/argumentant.doc" TargetMode="External"/><Relationship Id="rId38" Type="http://schemas.openxmlformats.org/officeDocument/2006/relationships/hyperlink" Target="http://srvcnpbs.xtec.cat/cdec/images/stories/WEB_antiga/portada/pdf/maleta_darwin/pensament_critic.doc" TargetMode="External"/><Relationship Id="rId2" Type="http://schemas.microsoft.com/office/2007/relationships/stylesWithEffects" Target="stylesWithEffects.xml"/><Relationship Id="rId16" Type="http://schemas.openxmlformats.org/officeDocument/2006/relationships/hyperlink" Target="http://srvcnpbs.xtec.cat/cdec/images/stories/WEB_antiga/portada/pdf/maleta_darwin/batalla_becs.doc" TargetMode="External"/><Relationship Id="rId20" Type="http://schemas.openxmlformats.org/officeDocument/2006/relationships/hyperlink" Target="http://srvcnpbs.xtec.cat/cdec/images/stories/WEB_antiga/portada/pdf/maleta_darwin/zebres.ppt" TargetMode="External"/><Relationship Id="rId29" Type="http://schemas.openxmlformats.org/officeDocument/2006/relationships/hyperlink" Target="http://srvcnpbs.xtec.cat/cdec/images/stories/WEB_antiga/portada/pdf/maleta_darwin/naturalesa_ciencia.doc"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rvcnpbs.xtec.cat/cdec/images/stories/WEB_antiga/portada/pdf/maleta_darwin/justificaciomaleta_evol.pdf" TargetMode="External"/><Relationship Id="rId11" Type="http://schemas.openxmlformats.org/officeDocument/2006/relationships/hyperlink" Target="mailto:slope@xtec.cat" TargetMode="External"/><Relationship Id="rId24" Type="http://schemas.openxmlformats.org/officeDocument/2006/relationships/hyperlink" Target="http://srvcnpbs.xtec.cat/cdec/images/stories/WEB_antiga/portada/pdf/maleta_darwin/bosc_senglars.pdf" TargetMode="External"/><Relationship Id="rId32" Type="http://schemas.openxmlformats.org/officeDocument/2006/relationships/hyperlink" Target="http://srvcnpbs.xtec.cat/cdec/images/stories/WEB_antiga/portada/pdf/maleta_darwin/ELS_CIENTIFICS_CONSTRUEIXEN_O_DESCUBREIXEN.pdf" TargetMode="External"/><Relationship Id="rId37" Type="http://schemas.openxmlformats.org/officeDocument/2006/relationships/hyperlink" Target="http://srvcnpbs.xtec.cat/cdec/images/stories/WEB_antiga/portada/pdf/maleta_darwin/mosques.doc" TargetMode="External"/><Relationship Id="rId40" Type="http://schemas.openxmlformats.org/officeDocument/2006/relationships/hyperlink" Target="http://srvcnpbs.xtec.cat/cdec/images/stories/WEB_antiga/portada/pdf/maleta_darwin/llangardaixos.doc" TargetMode="External"/><Relationship Id="rId5" Type="http://schemas.openxmlformats.org/officeDocument/2006/relationships/image" Target="media/image1.gif"/><Relationship Id="rId15" Type="http://schemas.openxmlformats.org/officeDocument/2006/relationships/hyperlink" Target="http://srvcnpbs.xtec.cat/cdec/images/stories/WEB_antiga/portada/pdf/maleta_darwin/laminesRatolins.pdf" TargetMode="External"/><Relationship Id="rId23" Type="http://schemas.openxmlformats.org/officeDocument/2006/relationships/hyperlink" Target="http://srvcnpbs.xtec.cat/cdec/images/stories/WEB_antiga/portada/pdf/maleta_darwin/FotosAnnexGUIAzebresipm.pdf" TargetMode="External"/><Relationship Id="rId28" Type="http://schemas.openxmlformats.org/officeDocument/2006/relationships/hyperlink" Target="http://srvcnpbs.xtec.cat/cdec/images/stories/WEB_antiga/portada/pdf/maleta_darwin/seth_dorothy.doc" TargetMode="External"/><Relationship Id="rId36" Type="http://schemas.openxmlformats.org/officeDocument/2006/relationships/hyperlink" Target="http://srvcnpbs.xtec.cat/cdec/images/stories/WEB_antiga/portada/pdf/maleta_darwin/orelles.doc" TargetMode="External"/><Relationship Id="rId10" Type="http://schemas.openxmlformats.org/officeDocument/2006/relationships/hyperlink" Target="http://srvcnpbs.xtec.cat/cdec/images/stories/WEB_antiga/portada/pdf/maleta_darwin/DocumentIPcurs0910comp.pdf" TargetMode="External"/><Relationship Id="rId19" Type="http://schemas.openxmlformats.org/officeDocument/2006/relationships/hyperlink" Target="http://srvcnpbs.xtec.cat/cdec/images/stories/WEB_antiga/portada/pdf/maleta_darwin/produccio_contes.doc" TargetMode="External"/><Relationship Id="rId31" Type="http://schemas.openxmlformats.org/officeDocument/2006/relationships/hyperlink" Target="http://srvcnpbs.xtec.cat/cdec/images/stories/WEB_antiga/portada/pdf/maleta_darwin/llenguatge_cientific.doc" TargetMode="External"/><Relationship Id="rId4" Type="http://schemas.openxmlformats.org/officeDocument/2006/relationships/webSettings" Target="webSettings.xml"/><Relationship Id="rId9" Type="http://schemas.openxmlformats.org/officeDocument/2006/relationships/hyperlink" Target="http://srvcnpbs.xtec.cat/cdec/images/stories/WEB_antiga/portada/pdf/maleta_darwin/full_ruta.jpg" TargetMode="External"/><Relationship Id="rId14" Type="http://schemas.openxmlformats.org/officeDocument/2006/relationships/image" Target="media/image3.gif"/><Relationship Id="rId22" Type="http://schemas.openxmlformats.org/officeDocument/2006/relationships/hyperlink" Target="http://srvcnpbs.xtec.cat/cdec/images/stories/WEB_antiga/portada/pdf/maleta_darwin/contezebres.pdf" TargetMode="External"/><Relationship Id="rId27" Type="http://schemas.openxmlformats.org/officeDocument/2006/relationships/hyperlink" Target="http://srvcnpbs.xtec.cat/cdec/images/stories/WEB_antiga/portada/pdf/maleta_darwin/pinguins.doc" TargetMode="External"/><Relationship Id="rId30" Type="http://schemas.openxmlformats.org/officeDocument/2006/relationships/hyperlink" Target="http://srvcnpbs.xtec.cat/cdec/images/stories/WEB_antiga/portada/pdf/maleta_darwin/concepte_temps.doc" TargetMode="External"/><Relationship Id="rId35" Type="http://schemas.openxmlformats.org/officeDocument/2006/relationships/hyperlink" Target="http://srvcnpbs.xtec.cat/cdec/images/stories/WEB_antiga/portada/pdf/maleta_darwin/dinosaures.doc"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2065</Words>
  <Characters>11773</Characters>
  <Application>Microsoft Office Word</Application>
  <DocSecurity>0</DocSecurity>
  <Lines>98</Lines>
  <Paragraphs>27</Paragraphs>
  <ScaleCrop>false</ScaleCrop>
  <Company>Departament d'Ensenyament</Company>
  <LinksUpToDate>false</LinksUpToDate>
  <CharactersWithSpaces>13811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Departament d'Educació</dc:creator>
  <cp:keywords/>
  <dc:description/>
  <cp:lastModifiedBy>Departament d'Educació</cp:lastModifiedBy>
  <cp:revision>2</cp:revision>
  <dcterms:created xsi:type="dcterms:W3CDTF">2019-04-02T11:11:00Z</dcterms:created>
  <dcterms:modified xsi:type="dcterms:W3CDTF">2019-04-02T11:11:00Z</dcterms:modified>
</cp:coreProperties>
</file>